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40" w:rsidRPr="00B9587A" w:rsidRDefault="000B72FA" w:rsidP="00695368">
      <w:pPr>
        <w:pStyle w:val="Tekstpodstawowy"/>
        <w:jc w:val="left"/>
        <w:rPr>
          <w:rFonts w:ascii="Arial" w:hAnsi="Arial" w:cs="Arial"/>
          <w:b/>
          <w:sz w:val="20"/>
        </w:rPr>
      </w:pPr>
      <w:r w:rsidRPr="00973C7D">
        <w:rPr>
          <w:rFonts w:asciiTheme="minorHAnsi" w:hAnsiTheme="minorHAnsi"/>
          <w:b/>
          <w:sz w:val="22"/>
          <w:szCs w:val="22"/>
        </w:rPr>
        <w:t xml:space="preserve">                                                          </w:t>
      </w:r>
      <w:r w:rsidR="002B1A40">
        <w:rPr>
          <w:rFonts w:ascii="Arial" w:hAnsi="Arial" w:cs="Arial"/>
          <w:b/>
          <w:sz w:val="20"/>
        </w:rPr>
        <w:t xml:space="preserve">    </w:t>
      </w:r>
      <w:r w:rsidR="00695368">
        <w:rPr>
          <w:rFonts w:ascii="Arial" w:hAnsi="Arial" w:cs="Arial"/>
          <w:b/>
          <w:sz w:val="20"/>
        </w:rPr>
        <w:t xml:space="preserve">                          </w:t>
      </w:r>
      <w:r w:rsidR="002B1A40" w:rsidRPr="00B9587A">
        <w:rPr>
          <w:rFonts w:ascii="Arial" w:hAnsi="Arial" w:cs="Arial"/>
          <w:b/>
          <w:sz w:val="20"/>
        </w:rPr>
        <w:t>Załącz</w:t>
      </w:r>
      <w:r w:rsidR="00695368">
        <w:rPr>
          <w:rFonts w:ascii="Arial" w:hAnsi="Arial" w:cs="Arial"/>
          <w:b/>
          <w:sz w:val="20"/>
        </w:rPr>
        <w:t xml:space="preserve">nik nr 2 do Zarządzenia nr 83  </w:t>
      </w:r>
      <w:r w:rsidR="002B1A40" w:rsidRPr="00B9587A">
        <w:rPr>
          <w:rFonts w:ascii="Arial" w:hAnsi="Arial" w:cs="Arial"/>
          <w:b/>
          <w:sz w:val="20"/>
        </w:rPr>
        <w:t xml:space="preserve">z dnia </w:t>
      </w:r>
      <w:r w:rsidR="0079564B">
        <w:rPr>
          <w:rFonts w:ascii="Arial" w:hAnsi="Arial" w:cs="Arial"/>
          <w:b/>
          <w:sz w:val="20"/>
        </w:rPr>
        <w:t>18</w:t>
      </w:r>
      <w:r w:rsidR="002B1A40">
        <w:rPr>
          <w:rFonts w:ascii="Arial" w:hAnsi="Arial" w:cs="Arial"/>
          <w:b/>
          <w:sz w:val="20"/>
        </w:rPr>
        <w:t>.11.2024r.</w:t>
      </w:r>
      <w:r w:rsidR="002B1A40" w:rsidRPr="00B9587A">
        <w:rPr>
          <w:rFonts w:ascii="Arial" w:hAnsi="Arial" w:cs="Arial"/>
          <w:b/>
          <w:sz w:val="20"/>
        </w:rPr>
        <w:t xml:space="preserve"> </w:t>
      </w:r>
    </w:p>
    <w:p w:rsidR="002B1A40" w:rsidRDefault="002B1A40" w:rsidP="002B1A40">
      <w:pPr>
        <w:pStyle w:val="Tekstpodstawowy"/>
        <w:rPr>
          <w:rFonts w:ascii="Arial" w:hAnsi="Arial" w:cs="Arial"/>
          <w:b/>
          <w:szCs w:val="28"/>
        </w:rPr>
      </w:pPr>
    </w:p>
    <w:p w:rsidR="002B1A40" w:rsidRDefault="002B1A40" w:rsidP="002B1A40">
      <w:pPr>
        <w:pStyle w:val="Tekstpodstawowy"/>
        <w:rPr>
          <w:rFonts w:ascii="Arial" w:hAnsi="Arial" w:cs="Arial"/>
          <w:b/>
          <w:szCs w:val="28"/>
        </w:rPr>
      </w:pPr>
    </w:p>
    <w:p w:rsidR="002B1A40" w:rsidRPr="009C17E2" w:rsidRDefault="002B1A4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S</w:t>
      </w:r>
      <w:r w:rsidRPr="009C17E2">
        <w:rPr>
          <w:rFonts w:ascii="Arial" w:hAnsi="Arial" w:cs="Arial"/>
          <w:b/>
          <w:szCs w:val="28"/>
        </w:rPr>
        <w:t>AMODZIELNY ZESPÓŁ PUBLICZNYCH ZAKŁADÓW LECZNICTWA OTWARTEGO WARSZAWA PRAGA POŁUDNIE</w:t>
      </w:r>
    </w:p>
    <w:p w:rsidR="002B1A40" w:rsidRPr="009C17E2" w:rsidRDefault="002B1A4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 w:rsidRPr="009C17E2">
        <w:rPr>
          <w:rFonts w:ascii="Arial" w:hAnsi="Arial" w:cs="Arial"/>
          <w:b/>
          <w:szCs w:val="28"/>
        </w:rPr>
        <w:t>04-082 WARSZAWA UL. KRYPSKA 39</w:t>
      </w:r>
    </w:p>
    <w:p w:rsidR="002B1A40" w:rsidRPr="009C17E2" w:rsidRDefault="002B1A40" w:rsidP="002B1A40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2B1A40" w:rsidRPr="00347F14" w:rsidRDefault="002B1A40" w:rsidP="002B1A40">
      <w:pPr>
        <w:spacing w:line="360" w:lineRule="auto"/>
        <w:rPr>
          <w:rFonts w:ascii="Arial" w:hAnsi="Arial" w:cs="Arial"/>
          <w:sz w:val="22"/>
          <w:szCs w:val="22"/>
        </w:rPr>
      </w:pPr>
    </w:p>
    <w:p w:rsidR="002B1A40" w:rsidRPr="003E5F63" w:rsidRDefault="002B1A40" w:rsidP="002B1A40">
      <w:pPr>
        <w:pStyle w:val="Tytu"/>
        <w:rPr>
          <w:sz w:val="40"/>
          <w:szCs w:val="40"/>
        </w:rPr>
      </w:pPr>
      <w:r w:rsidRPr="003E5F63">
        <w:rPr>
          <w:sz w:val="40"/>
          <w:szCs w:val="40"/>
        </w:rPr>
        <w:t>SZCZEGÓŁOWE WARUNKI</w:t>
      </w:r>
    </w:p>
    <w:p w:rsidR="002B1A40" w:rsidRPr="003E5F63" w:rsidRDefault="002B1A40" w:rsidP="002B1A40">
      <w:pPr>
        <w:pStyle w:val="Podtytu"/>
        <w:rPr>
          <w:b/>
          <w:sz w:val="40"/>
          <w:szCs w:val="40"/>
        </w:rPr>
      </w:pPr>
      <w:r w:rsidRPr="003E5F63">
        <w:rPr>
          <w:b/>
          <w:sz w:val="40"/>
          <w:szCs w:val="40"/>
        </w:rPr>
        <w:t>KONKURSU OFERT</w:t>
      </w:r>
    </w:p>
    <w:p w:rsidR="002B1A40" w:rsidRDefault="002B1A40" w:rsidP="002B1A40">
      <w:pPr>
        <w:pStyle w:val="Tekstpodstawowy"/>
        <w:jc w:val="left"/>
        <w:rPr>
          <w:rFonts w:ascii="Arial" w:hAnsi="Arial" w:cs="Arial"/>
          <w:b/>
          <w:szCs w:val="28"/>
        </w:rPr>
      </w:pPr>
    </w:p>
    <w:p w:rsidR="002B1A40" w:rsidRPr="002B1A40" w:rsidRDefault="002B1A40" w:rsidP="002B1A40">
      <w:pPr>
        <w:pStyle w:val="Tekstpodstawowy"/>
        <w:jc w:val="center"/>
        <w:rPr>
          <w:rFonts w:ascii="Arial" w:hAnsi="Arial" w:cs="Arial"/>
          <w:b/>
          <w:sz w:val="30"/>
          <w:szCs w:val="30"/>
        </w:rPr>
      </w:pPr>
      <w:r w:rsidRPr="002B1A40">
        <w:rPr>
          <w:rFonts w:ascii="Arial" w:hAnsi="Arial" w:cs="Arial"/>
          <w:b/>
          <w:sz w:val="30"/>
          <w:szCs w:val="30"/>
        </w:rPr>
        <w:t>NA ZAWIERANIE UMÓW O WYKONYWANIE</w:t>
      </w:r>
    </w:p>
    <w:p w:rsidR="002B1A40" w:rsidRDefault="002B1A40" w:rsidP="002B1A40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2B1A40">
        <w:rPr>
          <w:rFonts w:ascii="Arial" w:hAnsi="Arial" w:cs="Arial"/>
          <w:b/>
          <w:sz w:val="30"/>
          <w:szCs w:val="30"/>
        </w:rPr>
        <w:t>BADAŃ DIAGNOSTYCZNYCH</w:t>
      </w:r>
      <w:r>
        <w:rPr>
          <w:rFonts w:ascii="Arial" w:hAnsi="Arial" w:cs="Arial"/>
          <w:b/>
          <w:sz w:val="30"/>
          <w:szCs w:val="30"/>
        </w:rPr>
        <w:t xml:space="preserve"> W ZAKRESIE</w:t>
      </w:r>
      <w:r>
        <w:rPr>
          <w:rFonts w:ascii="Arial" w:hAnsi="Arial" w:cs="Arial"/>
          <w:b/>
          <w:sz w:val="32"/>
          <w:szCs w:val="32"/>
        </w:rPr>
        <w:t>:</w:t>
      </w:r>
    </w:p>
    <w:p w:rsidR="002B1A40" w:rsidRDefault="002B1A40" w:rsidP="002B1A40">
      <w:pPr>
        <w:pStyle w:val="Tekstpodstawowy"/>
        <w:rPr>
          <w:rFonts w:ascii="Arial" w:hAnsi="Arial" w:cs="Arial"/>
          <w:b/>
          <w:sz w:val="32"/>
          <w:szCs w:val="32"/>
        </w:rPr>
      </w:pPr>
    </w:p>
    <w:p w:rsidR="002B1A40" w:rsidRPr="00A073FA" w:rsidRDefault="002B1A40" w:rsidP="002B1A40">
      <w:pPr>
        <w:pStyle w:val="Tekstpodstawowy"/>
        <w:numPr>
          <w:ilvl w:val="0"/>
          <w:numId w:val="29"/>
        </w:num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EKG dla dzieci z opisem, </w:t>
      </w:r>
    </w:p>
    <w:p w:rsidR="002B1A40" w:rsidRPr="00A073FA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USG jamy brzusznej dla dzieci,</w:t>
      </w:r>
    </w:p>
    <w:p w:rsidR="002B1A40" w:rsidRPr="00A073FA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USG narządu ruchu dla dorosłych,</w:t>
      </w:r>
    </w:p>
    <w:p w:rsidR="002B1A40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USG Doppler (naczyń kończyn, naczyń szyjnych i kręgowych, </w:t>
      </w:r>
    </w:p>
    <w:p w:rsidR="002B1A40" w:rsidRPr="00A073FA" w:rsidRDefault="002B1A40" w:rsidP="002B1A40">
      <w:pPr>
        <w:pStyle w:val="Tekstpodstawowy"/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 w:rsidRPr="00A073FA">
        <w:rPr>
          <w:rFonts w:ascii="Arial" w:hAnsi="Arial" w:cs="Arial"/>
          <w:b/>
          <w:sz w:val="26"/>
          <w:szCs w:val="26"/>
        </w:rPr>
        <w:t>naczyń biodrowych i aorty brzusznej)</w:t>
      </w:r>
    </w:p>
    <w:p w:rsidR="002B1A40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TRUS z biopsją i oceną histopatologiczną</w:t>
      </w:r>
    </w:p>
    <w:p w:rsidR="0079564B" w:rsidRPr="00A073FA" w:rsidRDefault="0079564B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 laryngologicznych</w:t>
      </w:r>
    </w:p>
    <w:p w:rsidR="002B1A40" w:rsidRPr="00A073FA" w:rsidRDefault="002B1A40" w:rsidP="002B1A40">
      <w:pPr>
        <w:pStyle w:val="Tekstpodstawowy"/>
        <w:spacing w:line="360" w:lineRule="auto"/>
        <w:ind w:left="360"/>
        <w:rPr>
          <w:rFonts w:ascii="Arial" w:hAnsi="Arial" w:cs="Arial"/>
          <w:b/>
          <w:color w:val="FF0000"/>
          <w:sz w:val="26"/>
          <w:szCs w:val="26"/>
        </w:rPr>
      </w:pPr>
    </w:p>
    <w:p w:rsidR="002B1A40" w:rsidRDefault="002B1A40" w:rsidP="002B1A40">
      <w:pPr>
        <w:pStyle w:val="Tekstpodstawowy"/>
        <w:jc w:val="left"/>
        <w:rPr>
          <w:rFonts w:ascii="Arial" w:hAnsi="Arial" w:cs="Arial"/>
          <w:b/>
          <w:sz w:val="32"/>
          <w:szCs w:val="32"/>
        </w:rPr>
      </w:pPr>
    </w:p>
    <w:p w:rsidR="002B1A40" w:rsidRPr="00A073FA" w:rsidRDefault="002B1A40" w:rsidP="002B1A40">
      <w:pPr>
        <w:pStyle w:val="Tekstpodstawowy"/>
        <w:jc w:val="center"/>
        <w:rPr>
          <w:rFonts w:ascii="Arial" w:hAnsi="Arial" w:cs="Arial"/>
          <w:b/>
          <w:sz w:val="34"/>
          <w:szCs w:val="34"/>
        </w:rPr>
      </w:pPr>
      <w:r w:rsidRPr="00A073FA">
        <w:rPr>
          <w:rFonts w:ascii="Arial" w:hAnsi="Arial" w:cs="Arial"/>
          <w:b/>
          <w:sz w:val="34"/>
          <w:szCs w:val="34"/>
        </w:rPr>
        <w:t>W OKRESIE</w:t>
      </w:r>
    </w:p>
    <w:p w:rsidR="002B1A40" w:rsidRPr="009C17E2" w:rsidRDefault="002B1A40" w:rsidP="002B1A40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</w:p>
    <w:p w:rsidR="002B1A40" w:rsidRPr="0085697D" w:rsidRDefault="002B1A40" w:rsidP="002B1A40">
      <w:pPr>
        <w:pStyle w:val="Tekstpodstawowy"/>
        <w:jc w:val="center"/>
        <w:rPr>
          <w:rFonts w:ascii="Arial" w:hAnsi="Arial" w:cs="Arial"/>
          <w:b/>
          <w:sz w:val="40"/>
          <w:szCs w:val="40"/>
        </w:rPr>
      </w:pPr>
      <w:r w:rsidRPr="0085697D">
        <w:rPr>
          <w:rFonts w:ascii="Arial" w:hAnsi="Arial" w:cs="Arial"/>
          <w:b/>
          <w:sz w:val="40"/>
          <w:szCs w:val="40"/>
        </w:rPr>
        <w:t>OD 01.01.2025r.  DO 31.12.2026r.</w:t>
      </w:r>
    </w:p>
    <w:p w:rsidR="002B1A40" w:rsidRPr="0085697D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40"/>
          <w:szCs w:val="40"/>
        </w:rPr>
      </w:pPr>
    </w:p>
    <w:p w:rsidR="002B1A40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2B1A40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2B1A40" w:rsidRPr="009C17E2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85697D" w:rsidRPr="00347F14" w:rsidRDefault="0085697D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2B1A40" w:rsidRPr="00347F14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C7607" w:rsidRDefault="002B1A40" w:rsidP="00695368">
      <w:pPr>
        <w:pStyle w:val="Nagwek1"/>
        <w:jc w:val="center"/>
        <w:rPr>
          <w:rFonts w:ascii="Arial" w:hAnsi="Arial" w:cs="Arial"/>
          <w:sz w:val="32"/>
          <w:szCs w:val="32"/>
        </w:rPr>
      </w:pPr>
      <w:r w:rsidRPr="002B1A40">
        <w:rPr>
          <w:rFonts w:ascii="Arial" w:hAnsi="Arial" w:cs="Arial"/>
          <w:sz w:val="32"/>
          <w:szCs w:val="32"/>
        </w:rPr>
        <w:t>Warszawa</w:t>
      </w:r>
      <w:r>
        <w:rPr>
          <w:rFonts w:ascii="Arial" w:hAnsi="Arial" w:cs="Arial"/>
          <w:sz w:val="32"/>
          <w:szCs w:val="32"/>
        </w:rPr>
        <w:t>, list</w:t>
      </w:r>
      <w:r w:rsidR="00DB1EE2">
        <w:rPr>
          <w:rFonts w:ascii="Arial" w:hAnsi="Arial" w:cs="Arial"/>
          <w:sz w:val="32"/>
          <w:szCs w:val="32"/>
        </w:rPr>
        <w:t>opad 2024</w:t>
      </w:r>
    </w:p>
    <w:p w:rsidR="002B1A40" w:rsidRPr="002B1A40" w:rsidRDefault="002B1A40" w:rsidP="00695368">
      <w:pPr>
        <w:jc w:val="center"/>
      </w:pPr>
    </w:p>
    <w:p w:rsidR="00695368" w:rsidRDefault="00695368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3670AB" w:rsidRPr="006677F3" w:rsidRDefault="00574F38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lastRenderedPageBreak/>
        <w:t xml:space="preserve">SZCZEGÓŁOWE  WARUNKI  KONKURSU OFERT </w:t>
      </w:r>
    </w:p>
    <w:p w:rsidR="00173910" w:rsidRPr="00173910" w:rsidRDefault="00D24B2B" w:rsidP="00173910">
      <w:pPr>
        <w:pStyle w:val="Tekstpodstawowy"/>
        <w:rPr>
          <w:rFonts w:ascii="Calibri" w:hAnsi="Calibri" w:cs="Calibri"/>
          <w:sz w:val="22"/>
          <w:szCs w:val="22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na </w:t>
      </w:r>
      <w:r w:rsidR="001668DA"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E13E97" w:rsidRPr="006677F3">
        <w:rPr>
          <w:rFonts w:asciiTheme="minorHAnsi" w:hAnsiTheme="minorHAnsi" w:cs="Arial"/>
          <w:sz w:val="24"/>
          <w:szCs w:val="24"/>
        </w:rPr>
        <w:t xml:space="preserve">diagnostycznych </w:t>
      </w:r>
      <w:r w:rsidRPr="006677F3">
        <w:rPr>
          <w:rFonts w:asciiTheme="minorHAnsi" w:hAnsiTheme="minorHAnsi" w:cs="Arial"/>
          <w:sz w:val="24"/>
          <w:szCs w:val="24"/>
        </w:rPr>
        <w:t>na rz</w:t>
      </w:r>
      <w:r w:rsidR="00A351F0" w:rsidRPr="006677F3">
        <w:rPr>
          <w:rFonts w:asciiTheme="minorHAnsi" w:hAnsiTheme="minorHAnsi" w:cs="Arial"/>
          <w:sz w:val="24"/>
          <w:szCs w:val="24"/>
        </w:rPr>
        <w:t xml:space="preserve">ecz </w:t>
      </w:r>
      <w:r w:rsidR="003670AB" w:rsidRPr="006677F3">
        <w:rPr>
          <w:rFonts w:asciiTheme="minorHAnsi" w:hAnsiTheme="minorHAnsi" w:cs="Arial"/>
          <w:sz w:val="24"/>
          <w:szCs w:val="24"/>
        </w:rPr>
        <w:t xml:space="preserve">pacjentów </w:t>
      </w:r>
      <w:r w:rsidR="00A351F0" w:rsidRPr="006677F3">
        <w:rPr>
          <w:rFonts w:asciiTheme="minorHAnsi" w:hAnsiTheme="minorHAnsi" w:cs="Arial"/>
          <w:sz w:val="24"/>
          <w:szCs w:val="24"/>
        </w:rPr>
        <w:t>SZPZLO Warszawa Praga-Południe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8014D2" w:rsidRPr="006677F3">
        <w:rPr>
          <w:rFonts w:asciiTheme="minorHAnsi" w:hAnsiTheme="minorHAnsi" w:cs="Arial"/>
          <w:sz w:val="24"/>
          <w:szCs w:val="24"/>
        </w:rPr>
        <w:br/>
      </w:r>
      <w:r w:rsidR="00016F40" w:rsidRPr="006677F3">
        <w:rPr>
          <w:rFonts w:asciiTheme="minorHAnsi" w:hAnsiTheme="minorHAnsi" w:cs="Arial"/>
          <w:sz w:val="24"/>
          <w:szCs w:val="24"/>
        </w:rPr>
        <w:t xml:space="preserve">w okresie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od  01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.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0</w:t>
      </w:r>
      <w:r w:rsidR="00E13E97" w:rsidRPr="006677F3">
        <w:rPr>
          <w:rFonts w:asciiTheme="minorHAnsi" w:hAnsiTheme="minorHAnsi" w:cs="Arial"/>
          <w:b/>
          <w:sz w:val="24"/>
          <w:szCs w:val="24"/>
        </w:rPr>
        <w:t>1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.20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25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 xml:space="preserve">r. do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31.12.202</w:t>
      </w:r>
      <w:r w:rsidR="00CA0CC8">
        <w:rPr>
          <w:rFonts w:asciiTheme="minorHAnsi" w:hAnsiTheme="minorHAnsi" w:cs="Arial"/>
          <w:b/>
          <w:sz w:val="24"/>
          <w:szCs w:val="24"/>
        </w:rPr>
        <w:t>6</w:t>
      </w:r>
      <w:r w:rsidR="00E13E97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016F40" w:rsidRPr="006677F3">
        <w:rPr>
          <w:rFonts w:asciiTheme="minorHAnsi" w:hAnsiTheme="minorHAnsi" w:cs="Arial"/>
          <w:b/>
          <w:sz w:val="24"/>
          <w:szCs w:val="24"/>
        </w:rPr>
        <w:t>r</w:t>
      </w:r>
      <w:r w:rsidR="00016F40" w:rsidRPr="006677F3">
        <w:rPr>
          <w:rFonts w:asciiTheme="minorHAnsi" w:hAnsiTheme="minorHAnsi" w:cs="Arial"/>
          <w:sz w:val="24"/>
          <w:szCs w:val="24"/>
        </w:rPr>
        <w:t>.</w:t>
      </w:r>
      <w:r w:rsidR="00173910" w:rsidRPr="00173910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73910" w:rsidRPr="00173910">
        <w:rPr>
          <w:rFonts w:ascii="Calibri" w:hAnsi="Calibri" w:cs="Calibri"/>
          <w:sz w:val="22"/>
          <w:szCs w:val="22"/>
        </w:rPr>
        <w:t>Konkurs jest prowadzony na podstawie art. 26 -27 ustawy z dnia 15 kwietnia 2011r. o działalności leczniczej.</w:t>
      </w:r>
    </w:p>
    <w:p w:rsidR="00574F38" w:rsidRPr="009A0F83" w:rsidRDefault="00574F38" w:rsidP="00BA236C">
      <w:pPr>
        <w:rPr>
          <w:rFonts w:asciiTheme="minorHAnsi" w:hAnsiTheme="minorHAnsi" w:cs="Arial"/>
          <w:b/>
          <w:strike/>
          <w:color w:val="FF0000"/>
          <w:sz w:val="16"/>
          <w:szCs w:val="16"/>
        </w:rPr>
      </w:pP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I. Postanowienia ogólne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1. Niniejsze „Szczegółowe warunki konkursu ofert</w:t>
      </w:r>
      <w:r w:rsidR="001353C2" w:rsidRPr="006677F3">
        <w:rPr>
          <w:rFonts w:asciiTheme="minorHAnsi" w:hAnsiTheme="minorHAnsi" w:cs="Arial"/>
          <w:sz w:val="24"/>
          <w:szCs w:val="24"/>
        </w:rPr>
        <w:t>”</w:t>
      </w:r>
      <w:r w:rsidRPr="006677F3">
        <w:rPr>
          <w:rFonts w:asciiTheme="minorHAnsi" w:hAnsiTheme="minorHAnsi" w:cs="Arial"/>
          <w:sz w:val="24"/>
          <w:szCs w:val="24"/>
        </w:rPr>
        <w:t xml:space="preserve"> na </w:t>
      </w:r>
      <w:r w:rsidR="001668DA"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200C79" w:rsidRPr="006677F3">
        <w:rPr>
          <w:rFonts w:asciiTheme="minorHAnsi" w:hAnsiTheme="minorHAnsi" w:cs="Arial"/>
          <w:sz w:val="24"/>
          <w:szCs w:val="24"/>
        </w:rPr>
        <w:t>diagnostycznych</w:t>
      </w:r>
      <w:r w:rsidR="006B2C1B" w:rsidRPr="006677F3">
        <w:rPr>
          <w:rFonts w:asciiTheme="minorHAnsi" w:hAnsiTheme="minorHAnsi" w:cs="Arial"/>
          <w:sz w:val="24"/>
          <w:szCs w:val="24"/>
        </w:rPr>
        <w:t xml:space="preserve">, określonych  w pkt III </w:t>
      </w:r>
      <w:r w:rsidR="00B148CA" w:rsidRPr="006677F3">
        <w:rPr>
          <w:rFonts w:asciiTheme="minorHAnsi" w:hAnsiTheme="minorHAnsi" w:cs="Arial"/>
          <w:sz w:val="24"/>
          <w:szCs w:val="24"/>
        </w:rPr>
        <w:t xml:space="preserve"> w 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okresie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>od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01.0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1</w:t>
      </w:r>
      <w:r w:rsidR="00590CDF" w:rsidRPr="006677F3">
        <w:rPr>
          <w:rFonts w:asciiTheme="minorHAnsi" w:hAnsiTheme="minorHAnsi" w:cs="Arial"/>
          <w:b/>
          <w:sz w:val="24"/>
          <w:szCs w:val="24"/>
        </w:rPr>
        <w:t>.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2025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 xml:space="preserve">r.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31.12.202</w:t>
      </w:r>
      <w:r w:rsidR="002B2FFF">
        <w:rPr>
          <w:rFonts w:asciiTheme="minorHAnsi" w:hAnsiTheme="minorHAnsi" w:cs="Arial"/>
          <w:b/>
          <w:sz w:val="24"/>
          <w:szCs w:val="24"/>
        </w:rPr>
        <w:t>6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r.</w:t>
      </w:r>
      <w:r w:rsidRPr="006677F3">
        <w:rPr>
          <w:rFonts w:asciiTheme="minorHAnsi" w:hAnsiTheme="minorHAnsi" w:cs="Arial"/>
          <w:sz w:val="24"/>
          <w:szCs w:val="24"/>
        </w:rPr>
        <w:t xml:space="preserve"> zwane dalej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 xml:space="preserve">” określają: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1) przedmiot postępowania w sprawie zawarcia umowy o </w:t>
      </w:r>
      <w:r w:rsidR="003A0E7E" w:rsidRPr="006677F3">
        <w:rPr>
          <w:rFonts w:asciiTheme="minorHAnsi" w:hAnsiTheme="minorHAnsi" w:cs="Arial"/>
          <w:sz w:val="24"/>
          <w:szCs w:val="24"/>
        </w:rPr>
        <w:t>wykonywanie badań diagnostycznych</w:t>
      </w:r>
      <w:r w:rsidRPr="006677F3">
        <w:rPr>
          <w:rFonts w:asciiTheme="minorHAnsi" w:hAnsiTheme="minorHAnsi" w:cs="Arial"/>
          <w:sz w:val="24"/>
          <w:szCs w:val="24"/>
        </w:rPr>
        <w:t xml:space="preserve">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2) warunki wymagane od oferentów</w:t>
      </w:r>
      <w:r w:rsidR="00D95D58" w:rsidRPr="006677F3">
        <w:rPr>
          <w:rFonts w:asciiTheme="minorHAnsi" w:hAnsiTheme="minorHAnsi" w:cs="Arial"/>
          <w:sz w:val="24"/>
          <w:szCs w:val="24"/>
        </w:rPr>
        <w:t>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3) kryteria oceny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4) tryb składania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5) sposób przeprowadzenia konkursu;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6) tryb zgłaszania i rozpatrywania środków odwoławczych. </w:t>
      </w:r>
    </w:p>
    <w:p w:rsidR="00AE3354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2. W celu prawidłowego przygotowania i złożenia oferty, oferent winien zapoznać się ze wszystkimi </w:t>
      </w:r>
      <w:r w:rsidR="00F9771D" w:rsidRPr="006677F3">
        <w:rPr>
          <w:rFonts w:asciiTheme="minorHAnsi" w:hAnsiTheme="minorHAnsi" w:cs="Arial"/>
          <w:sz w:val="24"/>
          <w:szCs w:val="24"/>
        </w:rPr>
        <w:br/>
        <w:t xml:space="preserve">    </w:t>
      </w:r>
      <w:r w:rsidRPr="006677F3">
        <w:rPr>
          <w:rFonts w:asciiTheme="minorHAnsi" w:hAnsiTheme="minorHAnsi" w:cs="Arial"/>
          <w:sz w:val="24"/>
          <w:szCs w:val="24"/>
        </w:rPr>
        <w:t>informacjami zawartymi w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>”</w:t>
      </w:r>
      <w:r w:rsidR="00AE3354" w:rsidRPr="006677F3">
        <w:rPr>
          <w:rFonts w:asciiTheme="minorHAnsi" w:hAnsiTheme="minorHAnsi" w:cs="Arial"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7E65C2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3. Konkurs ofert prowadzony jest na zasadach przewidzianych przez przepisy ustawy z dnia 15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kwietnia 2011 r. o dzia</w:t>
      </w:r>
      <w:r w:rsidR="00EA1F76" w:rsidRPr="006677F3">
        <w:rPr>
          <w:rFonts w:asciiTheme="minorHAnsi" w:hAnsiTheme="minorHAnsi" w:cs="Arial"/>
          <w:sz w:val="24"/>
          <w:szCs w:val="24"/>
        </w:rPr>
        <w:t>łalności leczniczej</w:t>
      </w:r>
      <w:r w:rsidRPr="006677F3">
        <w:rPr>
          <w:rFonts w:asciiTheme="minorHAnsi" w:hAnsiTheme="minorHAnsi" w:cs="Arial"/>
          <w:sz w:val="24"/>
          <w:szCs w:val="24"/>
        </w:rPr>
        <w:t xml:space="preserve"> i dotyczy podmiotów</w:t>
      </w:r>
      <w:r w:rsidR="00EA1F76" w:rsidRPr="006677F3">
        <w:rPr>
          <w:rFonts w:asciiTheme="minorHAnsi" w:hAnsiTheme="minorHAnsi" w:cs="Arial"/>
          <w:sz w:val="24"/>
          <w:szCs w:val="24"/>
        </w:rPr>
        <w:t xml:space="preserve">  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 xml:space="preserve">wymienionych w art. 26 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ustawy.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4. Oferent przystępujący do konkursu ofert powinien spełniać warunki określone w niniejszych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SWKO oraz w szczegółowych materiałach informacyjnych NFZ. </w:t>
      </w:r>
    </w:p>
    <w:p w:rsidR="00D24B2B" w:rsidRPr="00BA236C" w:rsidRDefault="00836176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5. Oferent jest związany niniejszą ofertą przez okres 30 dni od daty terminu składania ofert.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II. Definicje i pojęcia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Ilekroć w „Szczegółowych warunkach konkursu ofert” jest mowa o: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1) ofercie</w:t>
      </w:r>
      <w:r w:rsidRPr="006677F3">
        <w:rPr>
          <w:rFonts w:asciiTheme="minorHAnsi" w:hAnsiTheme="minorHAnsi" w:cs="Arial"/>
          <w:sz w:val="24"/>
          <w:szCs w:val="24"/>
        </w:rPr>
        <w:t xml:space="preserve"> – rozumie się przez to ofertę w rozumieniu przepisów kodeksu cywilnego złożoną przez oferenta zgodnie z przedmiotem zamówienia w formie pisemnej; </w:t>
      </w:r>
    </w:p>
    <w:p w:rsidR="00696E9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2) </w:t>
      </w:r>
      <w:r w:rsidR="003B7906" w:rsidRPr="006677F3">
        <w:rPr>
          <w:rFonts w:asciiTheme="minorHAnsi" w:hAnsiTheme="minorHAnsi" w:cs="Arial"/>
          <w:b/>
          <w:sz w:val="24"/>
          <w:szCs w:val="24"/>
        </w:rPr>
        <w:t>O</w:t>
      </w:r>
      <w:r w:rsidRPr="006677F3">
        <w:rPr>
          <w:rFonts w:asciiTheme="minorHAnsi" w:hAnsiTheme="minorHAnsi" w:cs="Arial"/>
          <w:b/>
          <w:sz w:val="24"/>
          <w:szCs w:val="24"/>
        </w:rPr>
        <w:t>ferencie</w:t>
      </w:r>
      <w:r w:rsidRPr="006677F3">
        <w:rPr>
          <w:rFonts w:asciiTheme="minorHAnsi" w:hAnsiTheme="minorHAnsi" w:cs="Arial"/>
          <w:sz w:val="24"/>
          <w:szCs w:val="24"/>
        </w:rPr>
        <w:t xml:space="preserve"> - rozumie się przez to podmiot wykonujący działalność leczniczą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3670AB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3) </w:t>
      </w:r>
      <w:r w:rsidR="0088078D">
        <w:rPr>
          <w:rFonts w:asciiTheme="minorHAnsi" w:hAnsiTheme="minorHAnsi" w:cs="Arial"/>
          <w:b/>
          <w:bCs/>
          <w:sz w:val="24"/>
          <w:szCs w:val="24"/>
        </w:rPr>
        <w:t>Udzielającym Zamówienia</w:t>
      </w: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- rozumie się przez to Samodzielny Zespół Publicznych Zakładów Lecznictwa</w:t>
      </w:r>
      <w:r w:rsidR="002B1A4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Otwartego Warszawa Praga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P</w:t>
      </w:r>
      <w:r w:rsidR="002B50CD" w:rsidRPr="006677F3">
        <w:rPr>
          <w:rFonts w:asciiTheme="minorHAnsi" w:hAnsiTheme="minorHAnsi" w:cs="Arial"/>
          <w:sz w:val="24"/>
          <w:szCs w:val="24"/>
        </w:rPr>
        <w:t>ołudnie;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D24B2B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4) ofercie cenowej </w:t>
      </w:r>
      <w:r w:rsidRPr="006677F3">
        <w:rPr>
          <w:rFonts w:asciiTheme="minorHAnsi" w:hAnsiTheme="minorHAnsi" w:cs="Arial"/>
          <w:color w:val="auto"/>
        </w:rPr>
        <w:t xml:space="preserve">– rozumie się </w:t>
      </w:r>
      <w:r w:rsidR="006B6AE9" w:rsidRPr="006677F3">
        <w:rPr>
          <w:rFonts w:asciiTheme="minorHAnsi" w:hAnsiTheme="minorHAnsi" w:cs="Arial"/>
          <w:color w:val="auto"/>
        </w:rPr>
        <w:t>wartość  świadczeń</w:t>
      </w:r>
      <w:r w:rsidRPr="006677F3">
        <w:rPr>
          <w:rFonts w:asciiTheme="minorHAnsi" w:hAnsiTheme="minorHAnsi" w:cs="Arial"/>
          <w:color w:val="auto"/>
        </w:rPr>
        <w:t xml:space="preserve"> wyrażoną w </w:t>
      </w:r>
      <w:r w:rsidR="002B50CD" w:rsidRPr="006677F3">
        <w:rPr>
          <w:rFonts w:asciiTheme="minorHAnsi" w:hAnsiTheme="minorHAnsi" w:cs="Arial"/>
          <w:color w:val="auto"/>
        </w:rPr>
        <w:t>PLN</w:t>
      </w:r>
      <w:r w:rsidRPr="006677F3">
        <w:rPr>
          <w:rFonts w:asciiTheme="minorHAnsi" w:hAnsiTheme="minorHAnsi" w:cs="Arial"/>
          <w:color w:val="auto"/>
        </w:rPr>
        <w:t xml:space="preserve">, </w:t>
      </w:r>
    </w:p>
    <w:p w:rsidR="007F36A5" w:rsidRDefault="00D24B2B" w:rsidP="00D24B2B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5) przedmiocie konkursu ofert – </w:t>
      </w:r>
      <w:r w:rsidRPr="006677F3">
        <w:rPr>
          <w:rFonts w:asciiTheme="minorHAnsi" w:hAnsiTheme="minorHAnsi" w:cs="Arial"/>
          <w:color w:val="auto"/>
        </w:rPr>
        <w:t xml:space="preserve">rozumie się przez to określony w </w:t>
      </w:r>
      <w:r w:rsidR="00B213DF" w:rsidRPr="006677F3">
        <w:rPr>
          <w:rFonts w:asciiTheme="minorHAnsi" w:hAnsiTheme="minorHAnsi" w:cs="Arial"/>
          <w:color w:val="auto"/>
        </w:rPr>
        <w:t xml:space="preserve"> p.</w:t>
      </w:r>
      <w:r w:rsidR="000B444D" w:rsidRPr="006677F3">
        <w:rPr>
          <w:rFonts w:asciiTheme="minorHAnsi" w:hAnsiTheme="minorHAnsi" w:cs="Arial"/>
          <w:color w:val="auto"/>
        </w:rPr>
        <w:t xml:space="preserve"> </w:t>
      </w:r>
      <w:r w:rsidR="00B213DF" w:rsidRPr="006677F3">
        <w:rPr>
          <w:rFonts w:asciiTheme="minorHAnsi" w:hAnsiTheme="minorHAnsi" w:cs="Arial"/>
          <w:color w:val="auto"/>
        </w:rPr>
        <w:t xml:space="preserve">III </w:t>
      </w:r>
      <w:r w:rsidRPr="006677F3">
        <w:rPr>
          <w:rFonts w:asciiTheme="minorHAnsi" w:hAnsiTheme="minorHAnsi" w:cs="Arial"/>
          <w:color w:val="auto"/>
        </w:rPr>
        <w:t xml:space="preserve">zakres świadczeń </w:t>
      </w:r>
      <w:r w:rsidR="000B444D" w:rsidRPr="006677F3">
        <w:rPr>
          <w:rFonts w:asciiTheme="minorHAnsi" w:hAnsiTheme="minorHAnsi" w:cs="Arial"/>
          <w:color w:val="auto"/>
        </w:rPr>
        <w:br/>
        <w:t xml:space="preserve">    </w:t>
      </w:r>
      <w:r w:rsidRPr="006677F3">
        <w:rPr>
          <w:rFonts w:asciiTheme="minorHAnsi" w:hAnsiTheme="minorHAnsi" w:cs="Arial"/>
          <w:color w:val="auto"/>
        </w:rPr>
        <w:t xml:space="preserve">zdrowotnych. </w:t>
      </w:r>
    </w:p>
    <w:p w:rsidR="009A0F83" w:rsidRPr="00532AF4" w:rsidRDefault="0098112F" w:rsidP="009A0F83">
      <w:pPr>
        <w:rPr>
          <w:rFonts w:ascii="Arial" w:hAnsi="Arial" w:cs="Arial"/>
          <w:sz w:val="22"/>
          <w:szCs w:val="22"/>
        </w:rPr>
      </w:pPr>
      <w:r w:rsidRPr="0098112F">
        <w:rPr>
          <w:rFonts w:asciiTheme="minorHAnsi" w:hAnsiTheme="minorHAnsi" w:cs="Arial"/>
          <w:b/>
        </w:rPr>
        <w:t>6.)</w:t>
      </w:r>
      <w:r w:rsidR="009A0F83" w:rsidRPr="009A0F83">
        <w:rPr>
          <w:rFonts w:ascii="Arial" w:hAnsi="Arial" w:cs="Arial"/>
          <w:sz w:val="22"/>
          <w:szCs w:val="22"/>
        </w:rPr>
        <w:t xml:space="preserve"> </w:t>
      </w:r>
      <w:r w:rsidR="009A0F83" w:rsidRPr="00532AF4">
        <w:rPr>
          <w:rFonts w:ascii="Arial" w:hAnsi="Arial" w:cs="Arial"/>
          <w:sz w:val="22"/>
          <w:szCs w:val="22"/>
        </w:rPr>
        <w:t xml:space="preserve">KOD CPV: </w:t>
      </w:r>
      <w:r w:rsidR="009A0F83" w:rsidRPr="008918C5">
        <w:rPr>
          <w:rFonts w:ascii="Arial" w:hAnsi="Arial" w:cs="Arial"/>
          <w:b/>
          <w:sz w:val="22"/>
          <w:szCs w:val="22"/>
        </w:rPr>
        <w:t xml:space="preserve">85150000-5 – </w:t>
      </w:r>
      <w:r w:rsidR="00A703E3">
        <w:rPr>
          <w:rFonts w:ascii="Arial" w:hAnsi="Arial" w:cs="Arial"/>
          <w:b/>
          <w:sz w:val="22"/>
          <w:szCs w:val="22"/>
        </w:rPr>
        <w:t xml:space="preserve">usługi obrazowania medycznego, 85148000-8 – usługi analizy </w:t>
      </w:r>
      <w:r w:rsidR="00A703E3">
        <w:rPr>
          <w:rFonts w:ascii="Arial" w:hAnsi="Arial" w:cs="Arial"/>
          <w:b/>
          <w:sz w:val="22"/>
          <w:szCs w:val="22"/>
        </w:rPr>
        <w:br/>
        <w:t xml:space="preserve">      medycznej</w:t>
      </w:r>
    </w:p>
    <w:p w:rsidR="0098112F" w:rsidRPr="009A0F83" w:rsidRDefault="0098112F" w:rsidP="00D24B2B">
      <w:pPr>
        <w:pStyle w:val="Default"/>
        <w:rPr>
          <w:rFonts w:asciiTheme="minorHAnsi" w:hAnsiTheme="minorHAnsi" w:cs="Arial"/>
          <w:b/>
          <w:color w:val="auto"/>
          <w:sz w:val="16"/>
          <w:szCs w:val="16"/>
        </w:rPr>
      </w:pPr>
    </w:p>
    <w:p w:rsidR="003F18E8" w:rsidRPr="006677F3" w:rsidRDefault="003F18E8" w:rsidP="003F18E8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III. Przedmiot zamówienia </w:t>
      </w:r>
    </w:p>
    <w:p w:rsidR="00216FF9" w:rsidRPr="006677F3" w:rsidRDefault="00591D7A" w:rsidP="00591D7A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1. </w:t>
      </w:r>
      <w:r w:rsidR="003F18E8" w:rsidRPr="006677F3">
        <w:rPr>
          <w:rFonts w:asciiTheme="minorHAnsi" w:hAnsiTheme="minorHAnsi" w:cs="Arial"/>
          <w:sz w:val="24"/>
          <w:szCs w:val="24"/>
        </w:rPr>
        <w:t xml:space="preserve">Przedmiot konkursu ofert obejmuje </w:t>
      </w:r>
      <w:r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574FF4" w:rsidRPr="006677F3">
        <w:rPr>
          <w:rFonts w:asciiTheme="minorHAnsi" w:hAnsiTheme="minorHAnsi" w:cs="Arial"/>
          <w:sz w:val="24"/>
          <w:szCs w:val="24"/>
        </w:rPr>
        <w:t>diagnostycznych</w:t>
      </w:r>
      <w:r w:rsidR="00313981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C3689A" w:rsidRPr="00BA236C" w:rsidRDefault="00216FF9" w:rsidP="00591D7A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C3689A" w:rsidRPr="006677F3">
        <w:rPr>
          <w:rFonts w:asciiTheme="minorHAnsi" w:hAnsiTheme="minorHAnsi" w:cs="Arial"/>
          <w:sz w:val="24"/>
          <w:szCs w:val="24"/>
        </w:rPr>
        <w:t xml:space="preserve">w okresie 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od 01.01.2025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r. do 31.12.202</w:t>
      </w:r>
      <w:r w:rsidR="003A52C8">
        <w:rPr>
          <w:rFonts w:asciiTheme="minorHAnsi" w:hAnsiTheme="minorHAnsi" w:cs="Arial"/>
          <w:b/>
          <w:sz w:val="24"/>
          <w:szCs w:val="24"/>
        </w:rPr>
        <w:t>6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r.</w:t>
      </w:r>
      <w:r w:rsidRPr="006677F3">
        <w:rPr>
          <w:rFonts w:asciiTheme="minorHAnsi" w:hAnsiTheme="minorHAnsi" w:cs="Arial"/>
          <w:sz w:val="24"/>
          <w:szCs w:val="24"/>
        </w:rPr>
        <w:t xml:space="preserve"> w następujących zakresach:</w:t>
      </w:r>
    </w:p>
    <w:p w:rsidR="00C3689A" w:rsidRPr="006677F3" w:rsidRDefault="00C3689A" w:rsidP="00144A16">
      <w:pPr>
        <w:spacing w:before="120"/>
        <w:ind w:right="-65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P</w:t>
      </w:r>
      <w:r w:rsidR="00896BB0" w:rsidRPr="006677F3">
        <w:rPr>
          <w:rFonts w:asciiTheme="minorHAnsi" w:hAnsiTheme="minorHAnsi" w:cs="Arial"/>
          <w:b/>
          <w:sz w:val="24"/>
          <w:szCs w:val="24"/>
        </w:rPr>
        <w:t>AKIET NR 1</w:t>
      </w:r>
      <w:r w:rsidR="008E2B38" w:rsidRPr="006677F3">
        <w:rPr>
          <w:rFonts w:asciiTheme="minorHAnsi" w:hAnsiTheme="minorHAnsi" w:cs="Arial"/>
          <w:b/>
          <w:sz w:val="24"/>
          <w:szCs w:val="24"/>
        </w:rPr>
        <w:t xml:space="preserve"> – </w:t>
      </w:r>
      <w:r w:rsidR="00DB1EE2">
        <w:rPr>
          <w:rFonts w:asciiTheme="minorHAnsi" w:hAnsiTheme="minorHAnsi" w:cs="Arial"/>
          <w:b/>
          <w:sz w:val="24"/>
          <w:szCs w:val="24"/>
        </w:rPr>
        <w:t>Badania EKG dla dzieci z opisem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5855B5" w:rsidRPr="006677F3" w:rsidTr="009F495A">
        <w:tc>
          <w:tcPr>
            <w:tcW w:w="4962" w:type="dxa"/>
            <w:shd w:val="clear" w:color="auto" w:fill="auto"/>
            <w:vAlign w:val="center"/>
          </w:tcPr>
          <w:p w:rsidR="005855B5" w:rsidRPr="006677F3" w:rsidRDefault="005855B5" w:rsidP="00F4145E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Badanie diagnostyczne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855B5" w:rsidRPr="006677F3" w:rsidRDefault="005855B5" w:rsidP="00DB1EE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 w:rsidR="00DB1EE2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5855B5" w:rsidRPr="006677F3" w:rsidTr="009F495A">
        <w:tc>
          <w:tcPr>
            <w:tcW w:w="4962" w:type="dxa"/>
            <w:shd w:val="clear" w:color="auto" w:fill="auto"/>
          </w:tcPr>
          <w:p w:rsidR="005855B5" w:rsidRPr="006677F3" w:rsidRDefault="00B433CC" w:rsidP="00EA1F76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Badania</w:t>
            </w:r>
            <w:r w:rsidR="00DB1EE2">
              <w:rPr>
                <w:rFonts w:asciiTheme="minorHAnsi" w:hAnsiTheme="minorHAnsi" w:cs="Arial"/>
                <w:b/>
                <w:sz w:val="24"/>
                <w:szCs w:val="24"/>
              </w:rPr>
              <w:t xml:space="preserve"> EKG dla dzieci z opisem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855B5" w:rsidRPr="006677F3" w:rsidRDefault="00427611" w:rsidP="00F4145E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600</w:t>
            </w:r>
          </w:p>
        </w:tc>
      </w:tr>
    </w:tbl>
    <w:p w:rsidR="00896BB0" w:rsidRPr="006677F3" w:rsidRDefault="00181C6D" w:rsidP="00896BB0">
      <w:pPr>
        <w:spacing w:before="120" w:line="276" w:lineRule="auto"/>
        <w:ind w:right="-652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PAKI</w:t>
      </w:r>
      <w:r w:rsidR="00896BB0" w:rsidRPr="006677F3">
        <w:rPr>
          <w:rFonts w:asciiTheme="minorHAnsi" w:hAnsiTheme="minorHAnsi" w:cs="Arial"/>
          <w:b/>
          <w:sz w:val="24"/>
          <w:szCs w:val="24"/>
        </w:rPr>
        <w:t>ET NR 2</w:t>
      </w:r>
      <w:r w:rsidR="00DB1EE2">
        <w:rPr>
          <w:rFonts w:asciiTheme="minorHAnsi" w:hAnsiTheme="minorHAnsi" w:cs="Arial"/>
          <w:b/>
          <w:sz w:val="24"/>
          <w:szCs w:val="24"/>
        </w:rPr>
        <w:t xml:space="preserve"> – </w:t>
      </w:r>
      <w:r w:rsidR="00DB1EE2" w:rsidRPr="00DB1EE2">
        <w:rPr>
          <w:rFonts w:asciiTheme="minorHAnsi" w:hAnsiTheme="minorHAnsi" w:cs="Arial"/>
          <w:b/>
          <w:sz w:val="24"/>
          <w:szCs w:val="24"/>
        </w:rPr>
        <w:t xml:space="preserve"> Badania USG jamy brzusznej dla dzieci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3E54D6" w:rsidRPr="006677F3" w:rsidTr="00CF483A">
        <w:tc>
          <w:tcPr>
            <w:tcW w:w="4962" w:type="dxa"/>
            <w:shd w:val="clear" w:color="auto" w:fill="auto"/>
            <w:vAlign w:val="center"/>
          </w:tcPr>
          <w:p w:rsidR="00181C6D" w:rsidRPr="006677F3" w:rsidRDefault="00181C6D" w:rsidP="00896BB0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81C6D" w:rsidRPr="006677F3" w:rsidRDefault="00181C6D" w:rsidP="00DB1EE2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 w:rsidR="00DB1EE2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3E54D6" w:rsidRPr="006677F3" w:rsidTr="00CF483A">
        <w:tc>
          <w:tcPr>
            <w:tcW w:w="4962" w:type="dxa"/>
            <w:shd w:val="clear" w:color="auto" w:fill="auto"/>
          </w:tcPr>
          <w:p w:rsidR="00181C6D" w:rsidRPr="00DB1EE2" w:rsidRDefault="00DB1EE2" w:rsidP="00DB1EE2">
            <w:pPr>
              <w:spacing w:line="276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DB1EE2">
              <w:rPr>
                <w:rFonts w:asciiTheme="minorHAnsi" w:hAnsiTheme="minorHAnsi" w:cs="Arial"/>
                <w:b/>
                <w:sz w:val="24"/>
                <w:szCs w:val="24"/>
              </w:rPr>
              <w:t>Badania USG jamy brzusznej dla dzieci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81C6D" w:rsidRPr="006677F3" w:rsidRDefault="00137033" w:rsidP="003A52C8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150</w:t>
            </w:r>
          </w:p>
        </w:tc>
      </w:tr>
    </w:tbl>
    <w:p w:rsidR="00DB1EE2" w:rsidRDefault="006B2C1B" w:rsidP="00591D7A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B1EE2" w:rsidRDefault="00DB1EE2" w:rsidP="00591D7A">
      <w:pPr>
        <w:rPr>
          <w:rFonts w:asciiTheme="minorHAnsi" w:hAnsiTheme="minorHAnsi" w:cs="Arial"/>
          <w:sz w:val="24"/>
          <w:szCs w:val="24"/>
        </w:rPr>
      </w:pPr>
    </w:p>
    <w:p w:rsidR="00DB1EE2" w:rsidRDefault="00DB1EE2" w:rsidP="00591D7A">
      <w:pPr>
        <w:rPr>
          <w:rFonts w:asciiTheme="minorHAnsi" w:hAnsiTheme="minorHAnsi" w:cs="Arial"/>
          <w:sz w:val="24"/>
          <w:szCs w:val="24"/>
        </w:rPr>
      </w:pPr>
    </w:p>
    <w:p w:rsidR="00DB1EE2" w:rsidRPr="006677F3" w:rsidRDefault="00DB1EE2" w:rsidP="00DB1EE2">
      <w:pPr>
        <w:spacing w:before="120"/>
        <w:ind w:right="-65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lastRenderedPageBreak/>
        <w:t>P</w:t>
      </w:r>
      <w:r>
        <w:rPr>
          <w:rFonts w:asciiTheme="minorHAnsi" w:hAnsiTheme="minorHAnsi" w:cs="Arial"/>
          <w:b/>
          <w:sz w:val="24"/>
          <w:szCs w:val="24"/>
        </w:rPr>
        <w:t xml:space="preserve">AKIET NR </w:t>
      </w:r>
      <w:r w:rsidR="00B433CC">
        <w:rPr>
          <w:rFonts w:asciiTheme="minorHAnsi" w:hAnsiTheme="minorHAnsi" w:cs="Arial"/>
          <w:b/>
          <w:sz w:val="24"/>
          <w:szCs w:val="24"/>
        </w:rPr>
        <w:t>3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– </w:t>
      </w:r>
      <w:r w:rsidR="00B433CC">
        <w:rPr>
          <w:rFonts w:asciiTheme="minorHAnsi" w:hAnsiTheme="minorHAnsi" w:cs="Arial"/>
          <w:b/>
          <w:sz w:val="24"/>
          <w:szCs w:val="24"/>
        </w:rPr>
        <w:t>Badania</w:t>
      </w:r>
      <w:r w:rsidR="00B433CC" w:rsidRPr="00B433CC">
        <w:rPr>
          <w:rFonts w:asciiTheme="minorHAnsi" w:hAnsiTheme="minorHAnsi" w:cs="Arial"/>
          <w:b/>
          <w:sz w:val="24"/>
          <w:szCs w:val="24"/>
        </w:rPr>
        <w:t xml:space="preserve"> USG narządu ruchu dla dorosłych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DB1EE2" w:rsidRPr="006677F3" w:rsidTr="00A964DF">
        <w:tc>
          <w:tcPr>
            <w:tcW w:w="4962" w:type="dxa"/>
            <w:shd w:val="clear" w:color="auto" w:fill="auto"/>
            <w:vAlign w:val="center"/>
          </w:tcPr>
          <w:p w:rsidR="00DB1EE2" w:rsidRPr="006677F3" w:rsidRDefault="00DB1EE2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Badanie diagnostyczne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1EE2" w:rsidRPr="006677F3" w:rsidRDefault="00DB1EE2" w:rsidP="00A964D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DB1EE2" w:rsidRPr="006677F3" w:rsidTr="00A964DF">
        <w:tc>
          <w:tcPr>
            <w:tcW w:w="4962" w:type="dxa"/>
            <w:shd w:val="clear" w:color="auto" w:fill="auto"/>
          </w:tcPr>
          <w:p w:rsidR="00DB1EE2" w:rsidRPr="00B433CC" w:rsidRDefault="00B433CC" w:rsidP="00A964DF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Badania</w:t>
            </w:r>
            <w:r w:rsidRPr="00B433CC">
              <w:rPr>
                <w:rFonts w:asciiTheme="minorHAnsi" w:hAnsiTheme="minorHAnsi" w:cs="Arial"/>
                <w:b/>
                <w:sz w:val="24"/>
                <w:szCs w:val="24"/>
              </w:rPr>
              <w:t xml:space="preserve"> USG narządu ruchu dla dorosłych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1EE2" w:rsidRPr="006677F3" w:rsidRDefault="00FC2EC7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100</w:t>
            </w:r>
          </w:p>
        </w:tc>
      </w:tr>
    </w:tbl>
    <w:p w:rsidR="00DB1EE2" w:rsidRPr="006677F3" w:rsidRDefault="00DB1EE2" w:rsidP="00DB1EE2">
      <w:pPr>
        <w:spacing w:before="120"/>
        <w:ind w:right="-65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P</w:t>
      </w:r>
      <w:r w:rsidR="00B433CC">
        <w:rPr>
          <w:rFonts w:asciiTheme="minorHAnsi" w:hAnsiTheme="minorHAnsi" w:cs="Arial"/>
          <w:b/>
          <w:sz w:val="24"/>
          <w:szCs w:val="24"/>
        </w:rPr>
        <w:t>AKIET NR 4</w:t>
      </w:r>
      <w:r w:rsidR="007F2FC6">
        <w:rPr>
          <w:rFonts w:asciiTheme="minorHAnsi" w:hAnsiTheme="minorHAnsi" w:cs="Arial"/>
          <w:b/>
          <w:sz w:val="24"/>
          <w:szCs w:val="24"/>
        </w:rPr>
        <w:t xml:space="preserve"> –</w:t>
      </w:r>
      <w:r w:rsidR="007F2FC6" w:rsidRPr="007F2FC6">
        <w:rPr>
          <w:rFonts w:asciiTheme="minorHAnsi" w:hAnsiTheme="minorHAnsi" w:cs="Arial"/>
          <w:b/>
          <w:sz w:val="24"/>
          <w:szCs w:val="24"/>
        </w:rPr>
        <w:t xml:space="preserve"> Badania USG Doppler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DB1EE2" w:rsidRPr="006677F3" w:rsidTr="00A964DF">
        <w:tc>
          <w:tcPr>
            <w:tcW w:w="4962" w:type="dxa"/>
            <w:shd w:val="clear" w:color="auto" w:fill="auto"/>
            <w:vAlign w:val="center"/>
          </w:tcPr>
          <w:p w:rsidR="00DB1EE2" w:rsidRPr="006677F3" w:rsidRDefault="00DB1EE2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Badanie diagnostyczne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1EE2" w:rsidRPr="006677F3" w:rsidRDefault="00DB1EE2" w:rsidP="00A964D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DB1EE2" w:rsidRPr="006677F3" w:rsidTr="00A964DF">
        <w:tc>
          <w:tcPr>
            <w:tcW w:w="4962" w:type="dxa"/>
            <w:shd w:val="clear" w:color="auto" w:fill="auto"/>
          </w:tcPr>
          <w:p w:rsidR="00DB1EE2" w:rsidRPr="006677F3" w:rsidRDefault="00B433CC" w:rsidP="001A5223">
            <w:pPr>
              <w:pStyle w:val="Tekstpodstawowy"/>
              <w:spacing w:line="276" w:lineRule="auto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F2FC6">
              <w:rPr>
                <w:rFonts w:asciiTheme="minorHAnsi" w:hAnsiTheme="minorHAnsi" w:cs="Arial"/>
                <w:b/>
                <w:sz w:val="24"/>
                <w:szCs w:val="24"/>
              </w:rPr>
              <w:t>Badania USG Doppler (naczyń kończyn, naczyń szyjnych i kręgowych, naczy</w:t>
            </w:r>
            <w:r w:rsidR="001A5223">
              <w:rPr>
                <w:rFonts w:asciiTheme="minorHAnsi" w:hAnsiTheme="minorHAnsi" w:cs="Arial"/>
                <w:b/>
                <w:sz w:val="24"/>
                <w:szCs w:val="24"/>
              </w:rPr>
              <w:t>ń biodrowych i aorty brzusznej)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1EE2" w:rsidRPr="006677F3" w:rsidRDefault="00E544AF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200</w:t>
            </w:r>
          </w:p>
        </w:tc>
      </w:tr>
    </w:tbl>
    <w:p w:rsidR="001A5223" w:rsidRPr="006677F3" w:rsidRDefault="001A5223" w:rsidP="001A5223">
      <w:pPr>
        <w:pStyle w:val="Tekstpodstawowy"/>
        <w:spacing w:line="276" w:lineRule="auto"/>
        <w:jc w:val="left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P</w:t>
      </w:r>
      <w:r>
        <w:rPr>
          <w:rFonts w:asciiTheme="minorHAnsi" w:hAnsiTheme="minorHAnsi" w:cs="Arial"/>
          <w:b/>
          <w:sz w:val="24"/>
          <w:szCs w:val="24"/>
        </w:rPr>
        <w:t>AKIET NR 5 –</w:t>
      </w:r>
      <w:r w:rsidRPr="007F2FC6">
        <w:rPr>
          <w:rFonts w:asciiTheme="minorHAnsi" w:hAnsiTheme="minorHAnsi" w:cs="Arial"/>
          <w:b/>
          <w:sz w:val="24"/>
          <w:szCs w:val="24"/>
        </w:rPr>
        <w:t xml:space="preserve"> </w:t>
      </w:r>
      <w:r w:rsidRPr="001A5223">
        <w:rPr>
          <w:rFonts w:asciiTheme="minorHAnsi" w:hAnsiTheme="minorHAnsi" w:cs="Arial"/>
          <w:b/>
          <w:sz w:val="24"/>
          <w:szCs w:val="24"/>
        </w:rPr>
        <w:t>Badania TRUS z biopsją i oceną histopatologiczną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1A5223" w:rsidRPr="006677F3" w:rsidTr="00A964DF">
        <w:tc>
          <w:tcPr>
            <w:tcW w:w="4962" w:type="dxa"/>
            <w:shd w:val="clear" w:color="auto" w:fill="auto"/>
            <w:vAlign w:val="center"/>
          </w:tcPr>
          <w:p w:rsidR="001A5223" w:rsidRPr="006677F3" w:rsidRDefault="001A5223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Badanie diagnostyczne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A5223" w:rsidRPr="006677F3" w:rsidRDefault="001A5223" w:rsidP="00A964D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1A5223" w:rsidRPr="006677F3" w:rsidTr="00A964DF">
        <w:tc>
          <w:tcPr>
            <w:tcW w:w="4962" w:type="dxa"/>
            <w:shd w:val="clear" w:color="auto" w:fill="auto"/>
          </w:tcPr>
          <w:p w:rsidR="001A5223" w:rsidRPr="001A5223" w:rsidRDefault="001A5223" w:rsidP="001A5223">
            <w:pPr>
              <w:pStyle w:val="Tekstpodstawowy"/>
              <w:spacing w:line="276" w:lineRule="auto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1A5223">
              <w:rPr>
                <w:rFonts w:asciiTheme="minorHAnsi" w:hAnsiTheme="minorHAnsi" w:cs="Arial"/>
                <w:b/>
                <w:sz w:val="24"/>
                <w:szCs w:val="24"/>
              </w:rPr>
              <w:t>Badania TRUS z biopsją i oceną histopatologiczną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A5223" w:rsidRPr="006677F3" w:rsidRDefault="008D0C43" w:rsidP="00A964DF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80</w:t>
            </w:r>
          </w:p>
        </w:tc>
      </w:tr>
    </w:tbl>
    <w:p w:rsidR="00787A1F" w:rsidRPr="006677F3" w:rsidRDefault="00787A1F" w:rsidP="00787A1F">
      <w:pPr>
        <w:pStyle w:val="Tekstpodstawowy"/>
        <w:spacing w:line="276" w:lineRule="auto"/>
        <w:jc w:val="left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P</w:t>
      </w:r>
      <w:r>
        <w:rPr>
          <w:rFonts w:asciiTheme="minorHAnsi" w:hAnsiTheme="minorHAnsi" w:cs="Arial"/>
          <w:b/>
          <w:sz w:val="24"/>
          <w:szCs w:val="24"/>
        </w:rPr>
        <w:t>AKIET NR 6</w:t>
      </w:r>
      <w:r>
        <w:rPr>
          <w:rFonts w:asciiTheme="minorHAnsi" w:hAnsiTheme="minorHAnsi" w:cs="Arial"/>
          <w:b/>
          <w:sz w:val="24"/>
          <w:szCs w:val="24"/>
        </w:rPr>
        <w:t xml:space="preserve"> –</w:t>
      </w:r>
      <w:r w:rsidRPr="007F2FC6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>Badania laryngologiczne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111"/>
      </w:tblGrid>
      <w:tr w:rsidR="00787A1F" w:rsidRPr="006677F3" w:rsidTr="000E44F2">
        <w:tc>
          <w:tcPr>
            <w:tcW w:w="4962" w:type="dxa"/>
            <w:shd w:val="clear" w:color="auto" w:fill="auto"/>
            <w:vAlign w:val="center"/>
          </w:tcPr>
          <w:p w:rsidR="00787A1F" w:rsidRPr="006677F3" w:rsidRDefault="00787A1F" w:rsidP="000E44F2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Badanie diagnostyczne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7A1F" w:rsidRPr="006677F3" w:rsidRDefault="00787A1F" w:rsidP="000E44F2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Ilość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Pr="006677F3">
              <w:rPr>
                <w:rFonts w:asciiTheme="minorHAnsi" w:hAnsiTheme="minorHAnsi" w:cs="Arial"/>
                <w:b/>
                <w:sz w:val="24"/>
                <w:szCs w:val="24"/>
              </w:rPr>
              <w:t>badań</w:t>
            </w:r>
          </w:p>
        </w:tc>
      </w:tr>
      <w:tr w:rsidR="00787A1F" w:rsidRPr="006677F3" w:rsidTr="000E44F2">
        <w:tc>
          <w:tcPr>
            <w:tcW w:w="4962" w:type="dxa"/>
            <w:shd w:val="clear" w:color="auto" w:fill="auto"/>
          </w:tcPr>
          <w:p w:rsidR="00787A1F" w:rsidRPr="001A5223" w:rsidRDefault="00C02F17" w:rsidP="000E44F2">
            <w:pPr>
              <w:pStyle w:val="Tekstpodstawowy"/>
              <w:spacing w:line="276" w:lineRule="auto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Badanie VNG z wodą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7A1F" w:rsidRPr="006677F3" w:rsidRDefault="00A703E3" w:rsidP="000E44F2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120</w:t>
            </w:r>
          </w:p>
        </w:tc>
      </w:tr>
      <w:tr w:rsidR="00C02F17" w:rsidRPr="006677F3" w:rsidTr="000E44F2">
        <w:tc>
          <w:tcPr>
            <w:tcW w:w="4962" w:type="dxa"/>
            <w:shd w:val="clear" w:color="auto" w:fill="auto"/>
          </w:tcPr>
          <w:p w:rsidR="00C02F17" w:rsidRDefault="00C02F17" w:rsidP="000E44F2">
            <w:pPr>
              <w:pStyle w:val="Tekstpodstawowy"/>
              <w:spacing w:line="276" w:lineRule="auto"/>
              <w:jc w:val="left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Badanie Beera/ABR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02F17" w:rsidRPr="006677F3" w:rsidRDefault="00A703E3" w:rsidP="000E44F2">
            <w:pPr>
              <w:spacing w:line="36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120</w:t>
            </w:r>
          </w:p>
        </w:tc>
      </w:tr>
    </w:tbl>
    <w:p w:rsidR="00787A1F" w:rsidRDefault="00787A1F" w:rsidP="00591D7A">
      <w:pPr>
        <w:rPr>
          <w:rFonts w:asciiTheme="minorHAnsi" w:hAnsiTheme="minorHAnsi" w:cs="Arial"/>
          <w:sz w:val="24"/>
          <w:szCs w:val="24"/>
        </w:rPr>
      </w:pPr>
    </w:p>
    <w:p w:rsidR="00836176" w:rsidRPr="004852A2" w:rsidRDefault="003D3AAF" w:rsidP="00591D7A">
      <w:pPr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 w:cs="Arial"/>
          <w:sz w:val="24"/>
          <w:szCs w:val="24"/>
        </w:rPr>
        <w:t>2.</w:t>
      </w:r>
      <w:r w:rsidR="00836176" w:rsidRPr="004852A2">
        <w:rPr>
          <w:rFonts w:asciiTheme="minorHAnsi" w:hAnsiTheme="minorHAnsi" w:cs="Arial"/>
          <w:sz w:val="24"/>
          <w:szCs w:val="24"/>
        </w:rPr>
        <w:t>Wszystkie b</w:t>
      </w:r>
      <w:r w:rsidR="00DE4F90" w:rsidRPr="004852A2">
        <w:rPr>
          <w:rFonts w:asciiTheme="minorHAnsi" w:hAnsiTheme="minorHAnsi"/>
          <w:sz w:val="24"/>
          <w:szCs w:val="24"/>
        </w:rPr>
        <w:t>adania</w:t>
      </w:r>
      <w:r w:rsidR="00836176" w:rsidRPr="004852A2">
        <w:rPr>
          <w:rFonts w:asciiTheme="minorHAnsi" w:hAnsiTheme="minorHAnsi"/>
          <w:sz w:val="24"/>
          <w:szCs w:val="24"/>
        </w:rPr>
        <w:t xml:space="preserve"> będące przedmiotem konkursu </w:t>
      </w:r>
      <w:r w:rsidR="00DE4F90" w:rsidRPr="004852A2">
        <w:rPr>
          <w:rFonts w:asciiTheme="minorHAnsi" w:hAnsiTheme="minorHAnsi"/>
          <w:sz w:val="24"/>
          <w:szCs w:val="24"/>
        </w:rPr>
        <w:t xml:space="preserve"> muszą być </w:t>
      </w:r>
      <w:r w:rsidR="00635CDE" w:rsidRPr="004852A2">
        <w:rPr>
          <w:rFonts w:asciiTheme="minorHAnsi" w:hAnsiTheme="minorHAnsi"/>
          <w:sz w:val="24"/>
          <w:szCs w:val="24"/>
        </w:rPr>
        <w:t>wykonywane w lokalach</w:t>
      </w:r>
      <w:r w:rsidR="006B2C1B" w:rsidRPr="004852A2">
        <w:rPr>
          <w:rFonts w:asciiTheme="minorHAnsi" w:hAnsiTheme="minorHAnsi"/>
          <w:sz w:val="24"/>
          <w:szCs w:val="24"/>
        </w:rPr>
        <w:t xml:space="preserve"> </w:t>
      </w:r>
      <w:r w:rsidR="00635CDE" w:rsidRPr="004852A2">
        <w:rPr>
          <w:rFonts w:asciiTheme="minorHAnsi" w:hAnsiTheme="minorHAnsi"/>
          <w:sz w:val="24"/>
          <w:szCs w:val="24"/>
        </w:rPr>
        <w:t>Oferenta,</w:t>
      </w:r>
      <w:r w:rsidR="0014324C" w:rsidRPr="004852A2">
        <w:rPr>
          <w:rFonts w:asciiTheme="minorHAnsi" w:hAnsiTheme="minorHAnsi"/>
          <w:sz w:val="24"/>
          <w:szCs w:val="24"/>
        </w:rPr>
        <w:t xml:space="preserve"> </w:t>
      </w:r>
    </w:p>
    <w:p w:rsidR="00635CDE" w:rsidRPr="004852A2" w:rsidRDefault="00836176" w:rsidP="00277E46">
      <w:pPr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/>
          <w:sz w:val="24"/>
          <w:szCs w:val="24"/>
        </w:rPr>
        <w:t xml:space="preserve">    </w:t>
      </w:r>
      <w:r w:rsidR="00635CDE" w:rsidRPr="004852A2">
        <w:rPr>
          <w:rFonts w:asciiTheme="minorHAnsi" w:hAnsiTheme="minorHAnsi"/>
          <w:sz w:val="24"/>
          <w:szCs w:val="24"/>
        </w:rPr>
        <w:t>które speł</w:t>
      </w:r>
      <w:r w:rsidRPr="004852A2">
        <w:rPr>
          <w:rFonts w:asciiTheme="minorHAnsi" w:hAnsiTheme="minorHAnsi"/>
          <w:sz w:val="24"/>
          <w:szCs w:val="24"/>
        </w:rPr>
        <w:t xml:space="preserve">niają wymogi sanitarne i p.poż. </w:t>
      </w:r>
      <w:r w:rsidR="00635CDE" w:rsidRPr="004852A2">
        <w:rPr>
          <w:rFonts w:asciiTheme="minorHAnsi" w:hAnsiTheme="minorHAnsi"/>
          <w:sz w:val="24"/>
          <w:szCs w:val="24"/>
        </w:rPr>
        <w:t>oraz posiadają</w:t>
      </w:r>
      <w:r w:rsidR="00574FF4" w:rsidRPr="004852A2">
        <w:rPr>
          <w:rFonts w:asciiTheme="minorHAnsi" w:hAnsiTheme="minorHAnsi"/>
          <w:sz w:val="24"/>
          <w:szCs w:val="24"/>
        </w:rPr>
        <w:t xml:space="preserve"> </w:t>
      </w:r>
      <w:r w:rsidR="00311C69" w:rsidRPr="004852A2">
        <w:rPr>
          <w:rFonts w:asciiTheme="minorHAnsi" w:hAnsiTheme="minorHAnsi"/>
          <w:sz w:val="24"/>
          <w:szCs w:val="24"/>
        </w:rPr>
        <w:t xml:space="preserve">odpowiednie </w:t>
      </w:r>
      <w:r w:rsidR="00635CDE" w:rsidRPr="004852A2">
        <w:rPr>
          <w:rFonts w:asciiTheme="minorHAnsi" w:hAnsiTheme="minorHAnsi"/>
          <w:sz w:val="24"/>
          <w:szCs w:val="24"/>
        </w:rPr>
        <w:t>warunki</w:t>
      </w:r>
      <w:r w:rsidR="006B2C1B" w:rsidRPr="004852A2">
        <w:rPr>
          <w:rFonts w:asciiTheme="minorHAnsi" w:hAnsiTheme="minorHAnsi"/>
          <w:sz w:val="24"/>
          <w:szCs w:val="24"/>
        </w:rPr>
        <w:t xml:space="preserve"> </w:t>
      </w:r>
      <w:r w:rsidR="00574FF4" w:rsidRPr="004852A2">
        <w:rPr>
          <w:rFonts w:asciiTheme="minorHAnsi" w:hAnsiTheme="minorHAnsi"/>
          <w:sz w:val="24"/>
          <w:szCs w:val="24"/>
        </w:rPr>
        <w:t>do realizacji usług</w:t>
      </w:r>
      <w:r w:rsidRPr="004852A2">
        <w:rPr>
          <w:rFonts w:asciiTheme="minorHAnsi" w:hAnsiTheme="minorHAnsi"/>
          <w:sz w:val="24"/>
          <w:szCs w:val="24"/>
        </w:rPr>
        <w:t>.</w:t>
      </w:r>
    </w:p>
    <w:p w:rsidR="00144A16" w:rsidRPr="004852A2" w:rsidRDefault="00277E46" w:rsidP="005E7359">
      <w:pPr>
        <w:spacing w:line="276" w:lineRule="auto"/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/>
          <w:sz w:val="24"/>
          <w:szCs w:val="24"/>
        </w:rPr>
        <w:t>3</w:t>
      </w:r>
      <w:r w:rsidR="00BB3843" w:rsidRPr="004852A2">
        <w:rPr>
          <w:rFonts w:asciiTheme="minorHAnsi" w:hAnsiTheme="minorHAnsi"/>
          <w:sz w:val="24"/>
          <w:szCs w:val="24"/>
        </w:rPr>
        <w:t xml:space="preserve">. </w:t>
      </w:r>
      <w:r w:rsidR="00BB3843" w:rsidRPr="004852A2">
        <w:rPr>
          <w:rFonts w:asciiTheme="minorHAnsi" w:hAnsiTheme="minorHAnsi"/>
          <w:b/>
          <w:sz w:val="24"/>
          <w:szCs w:val="24"/>
        </w:rPr>
        <w:t>Udzielający Zamówienia</w:t>
      </w:r>
      <w:r w:rsidR="006B2C1B" w:rsidRPr="004852A2">
        <w:rPr>
          <w:rFonts w:asciiTheme="minorHAnsi" w:hAnsiTheme="minorHAnsi"/>
          <w:sz w:val="24"/>
          <w:szCs w:val="24"/>
        </w:rPr>
        <w:t xml:space="preserve"> dopuszcza </w:t>
      </w:r>
      <w:r w:rsidR="004F79A4" w:rsidRPr="004852A2">
        <w:rPr>
          <w:rFonts w:asciiTheme="minorHAnsi" w:hAnsiTheme="minorHAnsi"/>
          <w:sz w:val="24"/>
          <w:szCs w:val="24"/>
        </w:rPr>
        <w:t>składanie ofert</w:t>
      </w:r>
      <w:r w:rsidR="00BC5269" w:rsidRPr="004852A2">
        <w:rPr>
          <w:rFonts w:asciiTheme="minorHAnsi" w:hAnsiTheme="minorHAnsi"/>
          <w:sz w:val="24"/>
          <w:szCs w:val="24"/>
        </w:rPr>
        <w:t xml:space="preserve"> na pojedyncze </w:t>
      </w:r>
      <w:r w:rsidR="00BB3843" w:rsidRPr="004852A2">
        <w:rPr>
          <w:rFonts w:asciiTheme="minorHAnsi" w:hAnsiTheme="minorHAnsi"/>
          <w:sz w:val="24"/>
          <w:szCs w:val="24"/>
        </w:rPr>
        <w:t>pakiety ( ofert częściowych).</w:t>
      </w:r>
    </w:p>
    <w:p w:rsidR="00C33389" w:rsidRPr="004852A2" w:rsidRDefault="00277E46" w:rsidP="00AB26C6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>4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>.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W przypadku niewyczerpania wartości umowy</w:t>
      </w:r>
      <w:r w:rsidR="00AB26C6" w:rsidRPr="004852A2">
        <w:rPr>
          <w:rFonts w:asciiTheme="minorHAnsi" w:hAnsiTheme="minorHAnsi"/>
          <w:snapToGrid w:val="0"/>
          <w:sz w:val="24"/>
          <w:szCs w:val="24"/>
        </w:rPr>
        <w:t xml:space="preserve">/umów </w:t>
      </w:r>
      <w:r w:rsidR="00C33389" w:rsidRPr="004852A2">
        <w:rPr>
          <w:rFonts w:asciiTheme="minorHAnsi" w:hAnsiTheme="minorHAnsi"/>
          <w:snapToGrid w:val="0"/>
          <w:sz w:val="24"/>
          <w:szCs w:val="24"/>
        </w:rPr>
        <w:t xml:space="preserve"> w okresie </w:t>
      </w:r>
      <w:r w:rsidR="00D97DAB" w:rsidRPr="004852A2">
        <w:rPr>
          <w:rFonts w:asciiTheme="minorHAnsi" w:hAnsiTheme="minorHAnsi"/>
          <w:b/>
          <w:snapToGrid w:val="0"/>
          <w:sz w:val="24"/>
          <w:szCs w:val="24"/>
        </w:rPr>
        <w:t>od 01.01.2025r. do 31.12.2026</w:t>
      </w:r>
      <w:r w:rsidR="00C33389" w:rsidRPr="004852A2">
        <w:rPr>
          <w:rFonts w:asciiTheme="minorHAnsi" w:hAnsiTheme="minorHAnsi"/>
          <w:b/>
          <w:snapToGrid w:val="0"/>
          <w:sz w:val="24"/>
          <w:szCs w:val="24"/>
        </w:rPr>
        <w:t>r.</w:t>
      </w:r>
      <w:r w:rsidR="00D76312" w:rsidRPr="004852A2">
        <w:rPr>
          <w:rFonts w:asciiTheme="minorHAnsi" w:hAnsiTheme="minorHAnsi"/>
          <w:b/>
          <w:snapToGrid w:val="0"/>
          <w:sz w:val="24"/>
          <w:szCs w:val="24"/>
        </w:rPr>
        <w:t>,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C33389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</w:p>
    <w:p w:rsidR="000010B1" w:rsidRPr="004852A2" w:rsidRDefault="00C33389" w:rsidP="00AB26C6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 xml:space="preserve">    </w:t>
      </w:r>
      <w:r w:rsidR="00BB3843" w:rsidRPr="004852A2">
        <w:rPr>
          <w:rFonts w:asciiTheme="minorHAnsi" w:hAnsiTheme="minorHAnsi"/>
          <w:b/>
          <w:snapToGrid w:val="0"/>
          <w:sz w:val="24"/>
          <w:szCs w:val="24"/>
        </w:rPr>
        <w:t>Udzielający Zamówienia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 xml:space="preserve"> dopuszcza możliwość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przedłużenia 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>umowy</w:t>
      </w:r>
      <w:r w:rsidR="00AB26C6" w:rsidRPr="004852A2">
        <w:rPr>
          <w:rFonts w:asciiTheme="minorHAnsi" w:hAnsiTheme="minorHAnsi"/>
          <w:snapToGrid w:val="0"/>
          <w:sz w:val="24"/>
          <w:szCs w:val="24"/>
        </w:rPr>
        <w:t>/umów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na </w:t>
      </w:r>
      <w:r w:rsidR="00494B10" w:rsidRPr="004852A2">
        <w:rPr>
          <w:rFonts w:asciiTheme="minorHAnsi" w:hAnsiTheme="minorHAnsi"/>
          <w:snapToGrid w:val="0"/>
          <w:sz w:val="24"/>
          <w:szCs w:val="24"/>
        </w:rPr>
        <w:t xml:space="preserve"> kolejne 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>okresy.</w:t>
      </w:r>
      <w:r w:rsidR="000D71A4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</w:p>
    <w:p w:rsidR="004553A5" w:rsidRPr="004852A2" w:rsidRDefault="00C33389" w:rsidP="006677F3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 xml:space="preserve">5. </w:t>
      </w:r>
      <w:r w:rsidR="00BB3843" w:rsidRPr="004852A2">
        <w:rPr>
          <w:rFonts w:asciiTheme="minorHAnsi" w:hAnsiTheme="minorHAnsi"/>
          <w:b/>
          <w:snapToGrid w:val="0"/>
          <w:sz w:val="24"/>
          <w:szCs w:val="24"/>
        </w:rPr>
        <w:t>Udzielający Zamówienia</w:t>
      </w:r>
      <w:r w:rsidR="00BB3843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 zastrzega sobie prawo do zakupu części świadczeń będących </w:t>
      </w:r>
      <w:r w:rsidR="00BB3843" w:rsidRPr="004852A2">
        <w:rPr>
          <w:rFonts w:asciiTheme="minorHAnsi" w:hAnsiTheme="minorHAnsi"/>
          <w:snapToGrid w:val="0"/>
          <w:sz w:val="24"/>
          <w:szCs w:val="24"/>
        </w:rPr>
        <w:br/>
        <w:t xml:space="preserve">   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przedmiotem konkursu. </w:t>
      </w:r>
    </w:p>
    <w:p w:rsidR="000010B1" w:rsidRPr="004852A2" w:rsidRDefault="000010B1" w:rsidP="000010B1">
      <w:pPr>
        <w:pStyle w:val="Default"/>
        <w:rPr>
          <w:rFonts w:asciiTheme="minorHAnsi" w:hAnsiTheme="minorHAnsi" w:cs="Arial"/>
          <w:b/>
          <w:bCs/>
          <w:color w:val="auto"/>
        </w:rPr>
      </w:pPr>
      <w:r w:rsidRPr="004852A2">
        <w:rPr>
          <w:rFonts w:asciiTheme="minorHAnsi" w:hAnsiTheme="minorHAnsi" w:cs="Arial"/>
          <w:b/>
          <w:bCs/>
          <w:color w:val="auto"/>
        </w:rPr>
        <w:t xml:space="preserve">IV. Warunki, które powinni spełniać oferenci </w:t>
      </w:r>
    </w:p>
    <w:p w:rsidR="000010B1" w:rsidRPr="004852A2" w:rsidRDefault="000010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4852A2">
        <w:rPr>
          <w:rFonts w:asciiTheme="minorHAnsi" w:hAnsiTheme="minorHAnsi" w:cs="Arial"/>
          <w:color w:val="auto"/>
        </w:rPr>
        <w:t xml:space="preserve">1. Oferenci powinni zapewniać ciągłość, kompleksowość i najwyższą jakość świadczeń zdrowotnych będących przedmiotem konkursu ofert. </w:t>
      </w:r>
    </w:p>
    <w:p w:rsidR="004553A5" w:rsidRPr="006677F3" w:rsidRDefault="004553A5" w:rsidP="00F5593E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2. Oferenci powinni gwarantować realizację badania w terminie wskazanym w ofercie, licząc od dnia  zgłoszenia się pacjenta do dnia dostarczenia wyniku badania do</w:t>
      </w:r>
      <w:r w:rsidR="00F5593E">
        <w:rPr>
          <w:rFonts w:asciiTheme="minorHAnsi" w:hAnsiTheme="minorHAnsi" w:cs="Arial"/>
          <w:color w:val="auto"/>
        </w:rPr>
        <w:t xml:space="preserve"> </w:t>
      </w:r>
      <w:r w:rsidR="00F5593E" w:rsidRPr="00F5593E">
        <w:rPr>
          <w:rFonts w:asciiTheme="minorHAnsi" w:hAnsiTheme="minorHAnsi" w:cs="Arial"/>
          <w:b/>
          <w:color w:val="auto"/>
        </w:rPr>
        <w:t>Udzielającego Zamówienia</w:t>
      </w:r>
      <w:r w:rsidR="00F5593E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="00F5593E">
        <w:rPr>
          <w:rFonts w:asciiTheme="minorHAnsi" w:hAnsiTheme="minorHAnsi" w:cs="Arial"/>
          <w:color w:val="auto"/>
        </w:rPr>
        <w:t>-</w:t>
      </w:r>
      <w:r w:rsidRPr="006677F3">
        <w:rPr>
          <w:rFonts w:asciiTheme="minorHAnsi" w:hAnsiTheme="minorHAnsi" w:cs="Arial"/>
          <w:color w:val="auto"/>
        </w:rPr>
        <w:t xml:space="preserve"> SZPZLO Warszawa Praga Południe ul.</w:t>
      </w:r>
      <w:r w:rsidR="00C61A33" w:rsidRPr="006677F3">
        <w:rPr>
          <w:rFonts w:asciiTheme="minorHAnsi" w:hAnsiTheme="minorHAnsi" w:cs="Arial"/>
          <w:color w:val="auto"/>
        </w:rPr>
        <w:t xml:space="preserve"> </w:t>
      </w:r>
      <w:proofErr w:type="spellStart"/>
      <w:r w:rsidR="00C61A33" w:rsidRPr="006677F3">
        <w:rPr>
          <w:rFonts w:asciiTheme="minorHAnsi" w:hAnsiTheme="minorHAnsi" w:cs="Arial"/>
          <w:color w:val="auto"/>
        </w:rPr>
        <w:t>Krypska</w:t>
      </w:r>
      <w:proofErr w:type="spellEnd"/>
      <w:r w:rsidR="00C61A33" w:rsidRPr="006677F3">
        <w:rPr>
          <w:rFonts w:asciiTheme="minorHAnsi" w:hAnsiTheme="minorHAnsi" w:cs="Arial"/>
          <w:color w:val="auto"/>
        </w:rPr>
        <w:t xml:space="preserve"> 39</w:t>
      </w:r>
      <w:r w:rsidR="002C6B6F">
        <w:rPr>
          <w:rFonts w:asciiTheme="minorHAnsi" w:hAnsiTheme="minorHAnsi" w:cs="Arial"/>
          <w:color w:val="auto"/>
        </w:rPr>
        <w:t xml:space="preserve"> – dotyczy wszystkich</w:t>
      </w:r>
      <w:r w:rsidR="009413B1" w:rsidRPr="006677F3">
        <w:rPr>
          <w:rFonts w:asciiTheme="minorHAnsi" w:hAnsiTheme="minorHAnsi" w:cs="Arial"/>
          <w:color w:val="auto"/>
        </w:rPr>
        <w:t xml:space="preserve"> pakietów.</w:t>
      </w:r>
    </w:p>
    <w:p w:rsidR="000010B1" w:rsidRPr="006677F3" w:rsidRDefault="009413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3</w:t>
      </w:r>
      <w:r w:rsidR="000010B1" w:rsidRPr="006677F3">
        <w:rPr>
          <w:rFonts w:asciiTheme="minorHAnsi" w:hAnsiTheme="minorHAnsi" w:cs="Arial"/>
          <w:color w:val="auto"/>
        </w:rPr>
        <w:t xml:space="preserve">. Oferenci winni dysponować wykwalifikowaną kadrą medyczną, posiadającą odpowiednie uprawnienia i kwalifikacje zawodowe odpowiadające określonym przepisom i wymaganiom stawianym przez NFZ, wyposażeniem w aparaturę medyczną i sprzęt spełniający wymagania do wykonania przedmiotu konkursu ofert oraz standardy określone przez NFZ. Badania powinny być wykonane na najwyższym, możliwym do osiągnięcia poziomie.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4</w:t>
      </w:r>
      <w:r w:rsidR="000010B1" w:rsidRPr="006677F3">
        <w:rPr>
          <w:rFonts w:asciiTheme="minorHAnsi" w:hAnsiTheme="minorHAnsi" w:cs="Arial"/>
          <w:color w:val="auto"/>
        </w:rPr>
        <w:t xml:space="preserve">. Oferenci podlegają obowiązkowi ubezpieczenia od odpowiedzialności cywilnej za szkody wyrządzone przy udzielaniu świadczeń.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5</w:t>
      </w:r>
      <w:r w:rsidR="000010B1" w:rsidRPr="006677F3">
        <w:rPr>
          <w:rFonts w:asciiTheme="minorHAnsi" w:hAnsiTheme="minorHAnsi" w:cs="Arial"/>
          <w:color w:val="auto"/>
        </w:rPr>
        <w:t xml:space="preserve">. Oferenci zobowiązani są do poddania się kontroli przeprowadzanej przez </w:t>
      </w:r>
      <w:r w:rsidR="00BB3843" w:rsidRPr="00BB3843">
        <w:rPr>
          <w:rFonts w:asciiTheme="minorHAnsi" w:hAnsiTheme="minorHAnsi" w:cs="Arial"/>
          <w:b/>
          <w:color w:val="auto"/>
        </w:rPr>
        <w:t>Udzielającego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BB3843">
        <w:rPr>
          <w:rFonts w:asciiTheme="minorHAnsi" w:hAnsiTheme="minorHAnsi" w:cs="Arial"/>
          <w:b/>
          <w:color w:val="auto"/>
        </w:rPr>
        <w:t>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 w </w:t>
      </w:r>
      <w:r w:rsidR="00AC7A50">
        <w:rPr>
          <w:rFonts w:asciiTheme="minorHAnsi" w:hAnsiTheme="minorHAnsi" w:cs="Arial"/>
          <w:color w:val="auto"/>
        </w:rPr>
        <w:t>zakresie świadczonych usług,</w:t>
      </w:r>
      <w:r w:rsidR="000010B1" w:rsidRPr="006677F3">
        <w:rPr>
          <w:rFonts w:asciiTheme="minorHAnsi" w:hAnsiTheme="minorHAnsi" w:cs="Arial"/>
          <w:color w:val="auto"/>
        </w:rPr>
        <w:t xml:space="preserve"> kontroli NFZ</w:t>
      </w:r>
      <w:r w:rsidR="00AC7A50">
        <w:rPr>
          <w:rFonts w:asciiTheme="minorHAnsi" w:hAnsiTheme="minorHAnsi" w:cs="Arial"/>
          <w:color w:val="auto"/>
        </w:rPr>
        <w:t xml:space="preserve"> oraz innych uprawnionych organów i osób.</w:t>
      </w:r>
      <w:r w:rsidR="000010B1" w:rsidRPr="006677F3">
        <w:rPr>
          <w:rFonts w:asciiTheme="minorHAnsi" w:hAnsiTheme="minorHAnsi" w:cs="Arial"/>
          <w:color w:val="auto"/>
        </w:rPr>
        <w:t xml:space="preserve">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6</w:t>
      </w:r>
      <w:r w:rsidR="000010B1" w:rsidRPr="006677F3">
        <w:rPr>
          <w:rFonts w:asciiTheme="minorHAnsi" w:hAnsiTheme="minorHAnsi" w:cs="Arial"/>
          <w:color w:val="auto"/>
        </w:rPr>
        <w:t xml:space="preserve">. Oferenci muszą  zobowiązać się do udostępnienia  swojego  potencjału w  systemie SZOI MOW NFZ. </w:t>
      </w:r>
    </w:p>
    <w:p w:rsidR="004E287E" w:rsidRDefault="004852A2" w:rsidP="00BA236C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7</w:t>
      </w:r>
      <w:r w:rsidR="000010B1" w:rsidRPr="006677F3">
        <w:rPr>
          <w:rFonts w:asciiTheme="minorHAnsi" w:hAnsiTheme="minorHAnsi" w:cs="Arial"/>
          <w:color w:val="auto"/>
        </w:rPr>
        <w:t xml:space="preserve">. Inne, istotne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warunki, które winni spełniać oferenci zawarte są w załączonym </w:t>
      </w:r>
      <w:r w:rsidR="000010B1" w:rsidRPr="006677F3">
        <w:rPr>
          <w:rFonts w:asciiTheme="minorHAnsi" w:hAnsiTheme="minorHAnsi" w:cs="Arial"/>
          <w:b/>
          <w:bCs/>
          <w:color w:val="auto"/>
        </w:rPr>
        <w:t xml:space="preserve">Projekcie Umowy, stanowiącym załącznik nr 5 do SWKO. </w:t>
      </w:r>
      <w:r w:rsidR="00BB3843">
        <w:rPr>
          <w:rFonts w:asciiTheme="minorHAnsi" w:hAnsiTheme="minorHAnsi" w:cs="Arial"/>
          <w:b/>
          <w:bCs/>
          <w:color w:val="auto"/>
        </w:rPr>
        <w:t xml:space="preserve">Udzielający Zamówienia </w:t>
      </w:r>
      <w:r w:rsidR="000010B1" w:rsidRPr="006677F3">
        <w:rPr>
          <w:rFonts w:asciiTheme="minorHAnsi" w:hAnsiTheme="minorHAnsi" w:cs="Arial"/>
          <w:color w:val="auto"/>
        </w:rPr>
        <w:t xml:space="preserve"> dopuszcza zmiany w projekcie umowy z wykluczeniem postanowień wynikających z treści wybranej oferty oraz istotnych postanowień, ważnych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0010B1" w:rsidRPr="006677F3">
        <w:rPr>
          <w:rFonts w:asciiTheme="minorHAnsi" w:hAnsiTheme="minorHAnsi" w:cs="Arial"/>
          <w:color w:val="auto"/>
        </w:rPr>
        <w:t>.</w:t>
      </w:r>
    </w:p>
    <w:p w:rsidR="004852A2" w:rsidRPr="00BA236C" w:rsidRDefault="004852A2" w:rsidP="00BA236C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4E287E" w:rsidRPr="006677F3" w:rsidRDefault="004E287E" w:rsidP="004E287E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V. Wymagane dokumenty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zostać złożona na Formularzu ofertowym </w:t>
      </w:r>
      <w:r w:rsidR="00261A9B">
        <w:rPr>
          <w:rFonts w:asciiTheme="minorHAnsi" w:hAnsiTheme="minorHAnsi" w:cs="Arial"/>
          <w:sz w:val="24"/>
          <w:szCs w:val="24"/>
        </w:rPr>
        <w:t xml:space="preserve">zgodnie z </w:t>
      </w:r>
      <w:r w:rsidRPr="006677F3">
        <w:rPr>
          <w:rFonts w:asciiTheme="minorHAnsi" w:hAnsiTheme="minorHAnsi" w:cs="Arial"/>
          <w:sz w:val="24"/>
          <w:szCs w:val="24"/>
        </w:rPr>
        <w:t xml:space="preserve">załączonym </w:t>
      </w:r>
      <w:r w:rsidR="00261A9B">
        <w:rPr>
          <w:rFonts w:asciiTheme="minorHAnsi" w:hAnsiTheme="minorHAnsi" w:cs="Arial"/>
          <w:sz w:val="24"/>
          <w:szCs w:val="24"/>
        </w:rPr>
        <w:t xml:space="preserve">wzorem do SWKO. Ceny za badania należy wpisać w Ofertę cenową ( z podziałem na poszczególne pakiety), zgodnie ze wzorem załączonym do SWKO – Załącznik nr 1.   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 oferty Oferenci winni załączyć</w:t>
      </w:r>
      <w:r w:rsidR="00702D11">
        <w:rPr>
          <w:rFonts w:asciiTheme="minorHAnsi" w:hAnsiTheme="minorHAnsi" w:cs="Arial"/>
          <w:sz w:val="24"/>
          <w:szCs w:val="24"/>
        </w:rPr>
        <w:t xml:space="preserve"> również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Dokumenty Formalne</w:t>
      </w:r>
      <w:r w:rsidR="00702D11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: 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opis warunków wykonywania badań diagnostycznych indywidualnie dla każdego pakietu-  (załącznik nr 2); 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 o wpisach do rejestrów (załącznik nr 3).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-  (załącznik 4);</w:t>
      </w:r>
    </w:p>
    <w:p w:rsidR="004E287E" w:rsidRPr="006677F3" w:rsidRDefault="0015528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kwalifikacji personelu wykonującego badania objęte przedmiotem konkurs</w:t>
      </w:r>
    </w:p>
    <w:p w:rsidR="00155280" w:rsidRPr="006677F3" w:rsidRDefault="00B0555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doświadczenia na rynku wykonywanych badań objętych przedmiotem konkursu.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6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kopię  polisy ubezpieczeniowej OC wystawionej zgodnie z przepisami ustawy o działalności</w:t>
      </w:r>
    </w:p>
    <w:p w:rsidR="004E287E" w:rsidRPr="006677F3" w:rsidRDefault="004E287E" w:rsidP="004E287E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   leczniczej; 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7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oświadczeni</w:t>
      </w:r>
      <w:r w:rsidR="00222E6E" w:rsidRPr="006677F3">
        <w:rPr>
          <w:rFonts w:asciiTheme="minorHAnsi" w:hAnsiTheme="minorHAnsi" w:cs="Arial"/>
          <w:sz w:val="24"/>
          <w:szCs w:val="24"/>
        </w:rPr>
        <w:t>e o przestrzeganiu wymagań RODO</w:t>
      </w:r>
      <w:r w:rsidR="004E287E" w:rsidRPr="006677F3">
        <w:rPr>
          <w:rFonts w:asciiTheme="minorHAnsi" w:hAnsiTheme="minorHAnsi" w:cs="Arial"/>
          <w:sz w:val="24"/>
          <w:szCs w:val="24"/>
        </w:rPr>
        <w:t>;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8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oświadczenie, że oferent posiada lub będzie posiadał konto w systemie SZOI. </w:t>
      </w:r>
    </w:p>
    <w:p w:rsidR="004E287E" w:rsidRPr="006677F3" w:rsidRDefault="004E287E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Dokumenty formalne Oferent przedkłada w formie ko</w:t>
      </w:r>
      <w:r w:rsidR="00702D11">
        <w:rPr>
          <w:rFonts w:asciiTheme="minorHAnsi" w:hAnsiTheme="minorHAnsi" w:cs="Arial"/>
          <w:sz w:val="24"/>
          <w:szCs w:val="24"/>
        </w:rPr>
        <w:t xml:space="preserve">pii poświadczonej za zgodność  </w:t>
      </w:r>
      <w:r w:rsidRPr="006677F3">
        <w:rPr>
          <w:rFonts w:asciiTheme="minorHAnsi" w:hAnsiTheme="minorHAnsi" w:cs="Arial"/>
          <w:sz w:val="24"/>
          <w:szCs w:val="24"/>
        </w:rPr>
        <w:t xml:space="preserve">z oryginałem przez radcę prawnego, adwokata, notariusza lub osobę uprawnioną  do reprezentowania oferenta. </w:t>
      </w:r>
    </w:p>
    <w:p w:rsidR="004E287E" w:rsidRPr="006677F3" w:rsidRDefault="00702D11" w:rsidP="004E287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może żądać przedstawienia do wglądu oryginałów dokumentów. </w:t>
      </w:r>
    </w:p>
    <w:p w:rsidR="004E287E" w:rsidRPr="006677F3" w:rsidRDefault="00702D11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ma prawo do weryfikacji przedłożonych dokumentów </w:t>
      </w:r>
      <w:r>
        <w:rPr>
          <w:rFonts w:asciiTheme="minorHAnsi" w:hAnsiTheme="minorHAnsi" w:cs="Arial"/>
          <w:sz w:val="24"/>
          <w:szCs w:val="24"/>
        </w:rPr>
        <w:t xml:space="preserve">w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celu potwierdzenia ich wiarygodności. </w:t>
      </w:r>
    </w:p>
    <w:p w:rsidR="004E287E" w:rsidRPr="006677F3" w:rsidRDefault="002779E4" w:rsidP="002779E4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6. </w:t>
      </w:r>
      <w:r w:rsidR="006002CA" w:rsidRPr="006677F3">
        <w:rPr>
          <w:rFonts w:asciiTheme="minorHAnsi" w:hAnsiTheme="minorHAnsi" w:cs="Arial"/>
          <w:sz w:val="24"/>
          <w:szCs w:val="24"/>
        </w:rPr>
        <w:t xml:space="preserve"> Wszystkie dokumenty złożone w ofercie powinny być ważne i aktualne na dzień składania ofert.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702D11" w:rsidRDefault="006002CA" w:rsidP="00702D11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7.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 przypadku braku oświadczeń i dokumentów wymienionych w punkcie V dotyczącym  </w:t>
      </w:r>
      <w:r w:rsidR="002779E4" w:rsidRPr="006677F3">
        <w:rPr>
          <w:rFonts w:asciiTheme="minorHAnsi" w:hAnsiTheme="minorHAnsi" w:cs="Arial"/>
          <w:sz w:val="24"/>
          <w:szCs w:val="24"/>
        </w:rPr>
        <w:br/>
      </w:r>
      <w:r w:rsidR="002779E4"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4E287E" w:rsidRPr="006677F3">
        <w:rPr>
          <w:rFonts w:asciiTheme="minorHAnsi" w:hAnsiTheme="minorHAnsi" w:cs="Arial"/>
          <w:b/>
          <w:sz w:val="24"/>
          <w:szCs w:val="24"/>
        </w:rPr>
        <w:t xml:space="preserve">dokumentów formalnych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lub złożenia dokumentów w niewłaściwej formie,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 xml:space="preserve">Udzielający </w:t>
      </w:r>
      <w:r w:rsidR="00702D11">
        <w:rPr>
          <w:rFonts w:asciiTheme="minorHAnsi" w:hAnsiTheme="minorHAnsi" w:cs="Arial"/>
          <w:b/>
          <w:sz w:val="24"/>
          <w:szCs w:val="24"/>
        </w:rPr>
        <w:br/>
        <w:t xml:space="preserve">  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Zamówienia</w:t>
      </w:r>
      <w:r w:rsidR="00702D11">
        <w:rPr>
          <w:rFonts w:asciiTheme="minorHAnsi" w:hAnsiTheme="minorHAnsi" w:cs="Arial"/>
          <w:sz w:val="24"/>
          <w:szCs w:val="24"/>
        </w:rPr>
        <w:t xml:space="preserve"> może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wezwać oferenta do usunięcia tych braków pod rygorem odrzucenia oferty </w:t>
      </w:r>
    </w:p>
    <w:p w:rsidR="006B0AAE" w:rsidRPr="00702D11" w:rsidRDefault="00702D11" w:rsidP="00702D11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4E287E" w:rsidRPr="006677F3">
        <w:rPr>
          <w:rFonts w:asciiTheme="minorHAnsi" w:hAnsiTheme="minorHAnsi" w:cs="Arial"/>
          <w:sz w:val="24"/>
          <w:szCs w:val="24"/>
        </w:rPr>
        <w:t>w ciągu 24 godzin od daty zawiadomienia.</w:t>
      </w:r>
    </w:p>
    <w:p w:rsidR="00B64E57" w:rsidRPr="006677F3" w:rsidRDefault="00B64E57" w:rsidP="00B64E57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8.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Dopuszcza się wezwanie Oferenta do usunięcia oczywistego  błędu wynikającego z nieprawidłowo </w:t>
      </w:r>
    </w:p>
    <w:p w:rsidR="00C410E5" w:rsidRPr="006677F3" w:rsidRDefault="00B64E57" w:rsidP="008D287D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wykonanych podliczeń matematycznych w ofercie cenowej, w terminie 24 godzin pod rygorem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odrzucenia oferty.</w:t>
      </w:r>
    </w:p>
    <w:p w:rsidR="00B64E57" w:rsidRPr="006677F3" w:rsidRDefault="00B64E57" w:rsidP="00B64E57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</w:t>
      </w:r>
      <w:r w:rsidR="000010B1" w:rsidRPr="006677F3">
        <w:rPr>
          <w:rFonts w:asciiTheme="minorHAnsi" w:hAnsiTheme="minorHAnsi" w:cs="Arial"/>
          <w:b/>
          <w:sz w:val="24"/>
          <w:szCs w:val="24"/>
        </w:rPr>
        <w:t>I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. Sposób przygotowania ofert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Oferenci ponoszą wszelkie koszty związane z przygotowaniem i złożeniem oferty.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być sporządzona w języku polskim (z wyłączeniem pojęć medycznych) w sposób czytelny i przejrzysty na formularzu ofertowym, załączonym do SWKO. 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Oferta powinna zawierać wszystkie dokumenty, oświa</w:t>
      </w:r>
      <w:r w:rsidR="001D0C00">
        <w:rPr>
          <w:rFonts w:asciiTheme="minorHAnsi" w:hAnsiTheme="minorHAnsi" w:cs="Arial"/>
          <w:sz w:val="24"/>
          <w:szCs w:val="24"/>
        </w:rPr>
        <w:t xml:space="preserve">dczenia i załączniki wymagane </w:t>
      </w:r>
      <w:r w:rsidRPr="006677F3">
        <w:rPr>
          <w:rFonts w:asciiTheme="minorHAnsi" w:hAnsiTheme="minorHAnsi" w:cs="Arial"/>
          <w:sz w:val="24"/>
          <w:szCs w:val="24"/>
        </w:rPr>
        <w:t>„SWKO”;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Ofertę podpisuje osoba uprawniona do reprezentowania Oferenta lub osoba upoważniona. Pełnomocnictwo należy dołączyć do oferty.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Każda strona oferty może być  opatrzona kolejnym numerem.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709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nie powinna zawierać żadnych dopisków między wierszami, fragmentów wymazanych ani nadpisanych, poza niezbędnymi do poprawy zaś naniesione poprawki powinny być   parafowane przez oferenta.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426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Oferent może wprowadzić zmiany lub wycofać złożoną ofertę, jeżeli w formie pisemnej powiadomi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 o wprowadzeniu zmian lub wycofaniu oferty, nie później jednak niż przed upływem terminu składania ofert.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8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 Jeżeli zachodzi potrzeba uzupełnienia oferty przed upływem terminu  składania ofert,  </w:t>
      </w:r>
    </w:p>
    <w:p w:rsidR="00B64E57" w:rsidRPr="006677F3" w:rsidRDefault="00B64E57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należy w oddzielnej kopercie dołączyć uzupełniające  dokumenty, opisać kopertę „Uzupełnienie  oferty”. Taką kopertę składa  się w miejscu wskazanym w „SWKO”.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9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 xml:space="preserve">.  </w:t>
      </w:r>
      <w:r w:rsidR="00126D3D">
        <w:rPr>
          <w:rFonts w:asciiTheme="minorHAnsi" w:hAnsiTheme="minorHAnsi" w:cs="Arial"/>
          <w:color w:val="000000"/>
          <w:sz w:val="24"/>
          <w:szCs w:val="24"/>
        </w:rPr>
        <w:t xml:space="preserve">   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>Złożenie dwóch różnych ofert cenowych przez jednego oferenta na ten sam zakres badań wymieniony w  przedmiocie konkursu  ofert skutkuje odrzuceniem obu ofert.</w:t>
      </w:r>
    </w:p>
    <w:p w:rsidR="00B64E57" w:rsidRPr="006677F3" w:rsidRDefault="00004A62" w:rsidP="00B64E57">
      <w:pPr>
        <w:ind w:left="709" w:right="-177" w:hanging="502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10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Ofertę wraz z załącznikami należy umieścić w zapieczętowanej kopercie opatrzonej 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 xml:space="preserve">nazwą oferenta oraz napisem: „ Konkurs ofert. Oferta na zawarcie umowy o  udzielanie świadczeń  zdrowotnych dla SZPZLO Warszawa Praga Południe w zakresie </w:t>
      </w:r>
      <w:r w:rsidR="003C422F" w:rsidRPr="006677F3">
        <w:rPr>
          <w:rFonts w:asciiTheme="minorHAnsi" w:hAnsiTheme="minorHAnsi" w:cs="Arial"/>
          <w:b/>
          <w:sz w:val="24"/>
          <w:szCs w:val="24"/>
        </w:rPr>
        <w:t>badań</w:t>
      </w:r>
      <w:r w:rsidR="00126D3D">
        <w:rPr>
          <w:rFonts w:asciiTheme="minorHAnsi" w:hAnsiTheme="minorHAnsi" w:cs="Arial"/>
          <w:b/>
          <w:sz w:val="24"/>
          <w:szCs w:val="24"/>
        </w:rPr>
        <w:t xml:space="preserve"> diagnostycznych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>na okres od 01.01.202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>5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 xml:space="preserve"> do 31.12.202</w:t>
      </w:r>
      <w:r w:rsidR="00702D11">
        <w:rPr>
          <w:rFonts w:asciiTheme="minorHAnsi" w:hAnsiTheme="minorHAnsi" w:cs="Arial"/>
          <w:b/>
          <w:sz w:val="24"/>
          <w:szCs w:val="24"/>
        </w:rPr>
        <w:t>6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>”</w:t>
      </w:r>
    </w:p>
    <w:p w:rsidR="00126D3D" w:rsidRPr="00BA236C" w:rsidRDefault="00004A62" w:rsidP="00A47863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11</w:t>
      </w:r>
      <w:r w:rsidR="00B64E57" w:rsidRPr="006677F3">
        <w:rPr>
          <w:rFonts w:asciiTheme="minorHAnsi" w:hAnsiTheme="minorHAnsi" w:cs="Arial"/>
          <w:sz w:val="24"/>
          <w:szCs w:val="24"/>
        </w:rPr>
        <w:t>.   Oferent składa ofertę w miejscu wskazanym w ogłoszeniu o konkursie.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>V</w:t>
      </w:r>
      <w:r w:rsidR="000010B1" w:rsidRPr="006677F3">
        <w:rPr>
          <w:rFonts w:asciiTheme="minorHAnsi" w:hAnsiTheme="minorHAnsi" w:cs="Arial"/>
          <w:b/>
          <w:bCs/>
          <w:color w:val="auto"/>
        </w:rPr>
        <w:t>II</w:t>
      </w:r>
      <w:r w:rsidRPr="006677F3">
        <w:rPr>
          <w:rFonts w:asciiTheme="minorHAnsi" w:hAnsiTheme="minorHAnsi" w:cs="Arial"/>
          <w:b/>
          <w:bCs/>
          <w:color w:val="auto"/>
        </w:rPr>
        <w:t xml:space="preserve">. Termin i miejsce składania ofert 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1. Ofertę składa się w terminie do dnia </w:t>
      </w:r>
      <w:r w:rsidR="00126D3D">
        <w:rPr>
          <w:rFonts w:asciiTheme="minorHAnsi" w:hAnsiTheme="minorHAnsi" w:cs="Arial"/>
          <w:b/>
          <w:color w:val="auto"/>
        </w:rPr>
        <w:t xml:space="preserve"> 29.</w:t>
      </w:r>
      <w:r w:rsidR="00D3465C" w:rsidRPr="006677F3">
        <w:rPr>
          <w:rFonts w:asciiTheme="minorHAnsi" w:hAnsiTheme="minorHAnsi" w:cs="Arial"/>
          <w:b/>
          <w:color w:val="auto"/>
        </w:rPr>
        <w:t>1</w:t>
      </w:r>
      <w:r w:rsidR="00126D3D">
        <w:rPr>
          <w:rFonts w:asciiTheme="minorHAnsi" w:hAnsiTheme="minorHAnsi" w:cs="Arial"/>
          <w:b/>
          <w:color w:val="auto"/>
        </w:rPr>
        <w:t>1</w:t>
      </w:r>
      <w:r w:rsidR="00D3465C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 r. do godz. 11</w:t>
      </w:r>
      <w:r w:rsidR="00BA02CE" w:rsidRPr="006677F3">
        <w:rPr>
          <w:rFonts w:asciiTheme="minorHAnsi" w:hAnsiTheme="minorHAnsi" w:cs="Arial"/>
          <w:b/>
          <w:color w:val="auto"/>
          <w:vertAlign w:val="superscript"/>
        </w:rPr>
        <w:t>00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  <w:vertAlign w:val="superscript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w </w:t>
      </w:r>
      <w:r w:rsidR="00E152D4" w:rsidRPr="006677F3">
        <w:rPr>
          <w:rFonts w:asciiTheme="minorHAnsi" w:hAnsiTheme="minorHAnsi" w:cs="Arial"/>
          <w:color w:val="auto"/>
        </w:rPr>
        <w:t xml:space="preserve"> Sekretariacie  Dyrektora  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    SZPZLO Warszawa Praga Południe ul. </w:t>
      </w:r>
      <w:proofErr w:type="spellStart"/>
      <w:r w:rsidRPr="006677F3">
        <w:rPr>
          <w:rFonts w:asciiTheme="minorHAnsi" w:hAnsiTheme="minorHAnsi" w:cs="Arial"/>
          <w:color w:val="auto"/>
        </w:rPr>
        <w:t>Krypska</w:t>
      </w:r>
      <w:proofErr w:type="spellEnd"/>
      <w:r w:rsidRPr="006677F3">
        <w:rPr>
          <w:rFonts w:asciiTheme="minorHAnsi" w:hAnsiTheme="minorHAnsi" w:cs="Arial"/>
          <w:color w:val="auto"/>
        </w:rPr>
        <w:t xml:space="preserve"> 39. </w:t>
      </w:r>
    </w:p>
    <w:p w:rsidR="00B64E57" w:rsidRPr="006677F3" w:rsidRDefault="00B64E57" w:rsidP="00B64E57">
      <w:pPr>
        <w:pStyle w:val="Default"/>
        <w:spacing w:after="28"/>
        <w:rPr>
          <w:rFonts w:asciiTheme="minorHAnsi" w:hAnsiTheme="minorHAnsi" w:cs="Arial"/>
          <w:b/>
          <w:strike/>
          <w:color w:val="FF0000"/>
          <w:vertAlign w:val="superscript"/>
        </w:rPr>
      </w:pPr>
      <w:r w:rsidRPr="006677F3">
        <w:rPr>
          <w:rFonts w:asciiTheme="minorHAnsi" w:hAnsiTheme="minorHAnsi" w:cs="Arial"/>
          <w:color w:val="auto"/>
        </w:rPr>
        <w:t>2. Otwarcie</w:t>
      </w:r>
      <w:r w:rsidR="001D0C00">
        <w:rPr>
          <w:rFonts w:asciiTheme="minorHAnsi" w:hAnsiTheme="minorHAnsi" w:cs="Arial"/>
          <w:color w:val="auto"/>
        </w:rPr>
        <w:t xml:space="preserve"> ofert w siedzibie </w:t>
      </w:r>
      <w:r w:rsidR="001D0C00" w:rsidRPr="001D0C00">
        <w:rPr>
          <w:rFonts w:asciiTheme="minorHAnsi" w:hAnsiTheme="minorHAnsi" w:cs="Arial"/>
          <w:b/>
          <w:color w:val="auto"/>
        </w:rPr>
        <w:t>Udzielającego Zamówienia</w:t>
      </w:r>
      <w:r w:rsidR="001D0C00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 w dniu </w:t>
      </w:r>
      <w:r w:rsidR="004F6C62">
        <w:rPr>
          <w:rFonts w:asciiTheme="minorHAnsi" w:hAnsiTheme="minorHAnsi" w:cs="Arial"/>
          <w:b/>
          <w:color w:val="auto"/>
        </w:rPr>
        <w:t>29</w:t>
      </w:r>
      <w:r w:rsidR="00BA02CE" w:rsidRPr="006677F3">
        <w:rPr>
          <w:rFonts w:asciiTheme="minorHAnsi" w:hAnsiTheme="minorHAnsi" w:cs="Arial"/>
          <w:b/>
          <w:color w:val="auto"/>
        </w:rPr>
        <w:t>.1</w:t>
      </w:r>
      <w:r w:rsidR="004F6C62">
        <w:rPr>
          <w:rFonts w:asciiTheme="minorHAnsi" w:hAnsiTheme="minorHAnsi" w:cs="Arial"/>
          <w:b/>
          <w:color w:val="auto"/>
        </w:rPr>
        <w:t>1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</w:t>
      </w:r>
      <w:r w:rsidRPr="006677F3">
        <w:rPr>
          <w:rFonts w:asciiTheme="minorHAnsi" w:hAnsiTheme="minorHAnsi" w:cs="Arial"/>
          <w:b/>
          <w:color w:val="auto"/>
        </w:rPr>
        <w:t>.r o godz. 1</w:t>
      </w:r>
      <w:r w:rsidR="00E152D4" w:rsidRPr="006677F3">
        <w:rPr>
          <w:rFonts w:asciiTheme="minorHAnsi" w:hAnsiTheme="minorHAnsi" w:cs="Arial"/>
          <w:b/>
          <w:color w:val="auto"/>
        </w:rPr>
        <w:t>1</w:t>
      </w:r>
      <w:r w:rsidRPr="006677F3">
        <w:rPr>
          <w:rFonts w:asciiTheme="minorHAnsi" w:hAnsiTheme="minorHAnsi" w:cs="Arial"/>
          <w:b/>
          <w:color w:val="auto"/>
          <w:vertAlign w:val="superscript"/>
        </w:rPr>
        <w:t>30</w:t>
      </w:r>
    </w:p>
    <w:p w:rsidR="00BA236C" w:rsidRPr="001D0C00" w:rsidRDefault="00B64E57" w:rsidP="00B64E57">
      <w:pPr>
        <w:pStyle w:val="Default"/>
        <w:spacing w:after="28"/>
        <w:rPr>
          <w:rFonts w:asciiTheme="minorHAnsi" w:hAnsiTheme="minorHAnsi" w:cs="Arial"/>
          <w:strike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3. Rozstrzygnięcie konkursu ofert  nastąpi  dnia  </w:t>
      </w:r>
      <w:r w:rsidR="004F6C62">
        <w:rPr>
          <w:rFonts w:asciiTheme="minorHAnsi" w:hAnsiTheme="minorHAnsi" w:cs="Arial"/>
          <w:b/>
          <w:color w:val="auto"/>
        </w:rPr>
        <w:t>6</w:t>
      </w:r>
      <w:r w:rsidR="00C61A33" w:rsidRPr="006677F3">
        <w:rPr>
          <w:rFonts w:asciiTheme="minorHAnsi" w:hAnsiTheme="minorHAnsi" w:cs="Arial"/>
          <w:b/>
          <w:color w:val="auto"/>
        </w:rPr>
        <w:t>.1</w:t>
      </w:r>
      <w:r w:rsidR="004F6C62">
        <w:rPr>
          <w:rFonts w:asciiTheme="minorHAnsi" w:hAnsiTheme="minorHAnsi" w:cs="Arial"/>
          <w:b/>
          <w:color w:val="auto"/>
        </w:rPr>
        <w:t>2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 w:rsidR="00E152D4" w:rsidRPr="006677F3">
        <w:rPr>
          <w:rFonts w:asciiTheme="minorHAnsi" w:hAnsiTheme="minorHAnsi" w:cs="Arial"/>
          <w:b/>
          <w:color w:val="auto"/>
        </w:rPr>
        <w:t>4</w:t>
      </w:r>
      <w:r w:rsidRPr="006677F3">
        <w:rPr>
          <w:rFonts w:asciiTheme="minorHAnsi" w:hAnsiTheme="minorHAnsi" w:cs="Arial"/>
          <w:b/>
          <w:color w:val="auto"/>
        </w:rPr>
        <w:t>r</w:t>
      </w:r>
      <w:r w:rsidRPr="006677F3">
        <w:rPr>
          <w:rFonts w:asciiTheme="minorHAnsi" w:hAnsiTheme="minorHAnsi" w:cs="Arial"/>
          <w:color w:val="auto"/>
        </w:rPr>
        <w:t>.</w:t>
      </w:r>
      <w:r w:rsidRPr="006677F3">
        <w:rPr>
          <w:rFonts w:asciiTheme="minorHAnsi" w:hAnsiTheme="minorHAnsi" w:cs="Arial"/>
          <w:strike/>
          <w:color w:val="auto"/>
        </w:rPr>
        <w:t xml:space="preserve"> </w:t>
      </w:r>
    </w:p>
    <w:p w:rsidR="001D0C00" w:rsidRPr="00A47863" w:rsidRDefault="00B64E57" w:rsidP="00AE5BDA">
      <w:pPr>
        <w:pStyle w:val="Default"/>
        <w:spacing w:after="28"/>
        <w:rPr>
          <w:rFonts w:asciiTheme="minorHAnsi" w:hAnsiTheme="minorHAnsi" w:cs="Arial"/>
          <w:b/>
          <w:color w:val="auto"/>
        </w:rPr>
      </w:pPr>
      <w:r w:rsidRPr="006677F3">
        <w:rPr>
          <w:rFonts w:asciiTheme="minorHAnsi" w:hAnsiTheme="minorHAnsi" w:cs="Arial"/>
          <w:color w:val="auto"/>
        </w:rPr>
        <w:t>4. Informacji w sprawie konkursu udziela Dział Marketingu</w:t>
      </w:r>
      <w:r w:rsidR="001D0C00">
        <w:rPr>
          <w:rFonts w:asciiTheme="minorHAnsi" w:hAnsiTheme="minorHAnsi" w:cs="Arial"/>
          <w:color w:val="auto"/>
        </w:rPr>
        <w:t xml:space="preserve"> i Zamówień Publicznych </w:t>
      </w:r>
      <w:r w:rsidRPr="006677F3">
        <w:rPr>
          <w:rFonts w:asciiTheme="minorHAnsi" w:hAnsiTheme="minorHAnsi" w:cs="Arial"/>
          <w:color w:val="auto"/>
        </w:rPr>
        <w:t xml:space="preserve"> SZPZLO Warszawa Praga Południe </w:t>
      </w:r>
      <w:r w:rsidRPr="00BA236C">
        <w:rPr>
          <w:rFonts w:asciiTheme="minorHAnsi" w:hAnsiTheme="minorHAnsi" w:cs="Arial"/>
          <w:b/>
          <w:color w:val="auto"/>
        </w:rPr>
        <w:t>tel.22/ 810-78-49.</w:t>
      </w:r>
    </w:p>
    <w:p w:rsidR="008D287D" w:rsidRPr="006677F3" w:rsidRDefault="008D287D" w:rsidP="00B0259E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VIII. Komisja konkursowa</w:t>
      </w:r>
    </w:p>
    <w:p w:rsidR="008D287D" w:rsidRPr="006677F3" w:rsidRDefault="008D287D" w:rsidP="00B0259E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1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>W celu przeprowad</w:t>
      </w:r>
      <w:r w:rsidR="001D0C00">
        <w:rPr>
          <w:rFonts w:asciiTheme="minorHAnsi" w:hAnsiTheme="minorHAnsi" w:cs="Arial"/>
          <w:sz w:val="24"/>
          <w:szCs w:val="24"/>
        </w:rPr>
        <w:t xml:space="preserve">zenia konkursu ofert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 powołuje komisję konkursową.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 skład  komisji wchodzą co najmniej trzy osoby, spośród których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="001D0C00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wskazuje przewodniczącego.</w:t>
      </w:r>
    </w:p>
    <w:p w:rsidR="00C410E5" w:rsidRPr="006677F3" w:rsidRDefault="008D287D" w:rsidP="008D287D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2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Regulamin komisji konkursowej jest do wglądu w siedzibie </w:t>
      </w:r>
      <w:r w:rsidR="001D0C00">
        <w:rPr>
          <w:rFonts w:asciiTheme="minorHAnsi" w:hAnsiTheme="minorHAnsi" w:cs="Arial"/>
          <w:b/>
          <w:sz w:val="24"/>
          <w:szCs w:val="24"/>
        </w:rPr>
        <w:t>Udzielającego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Zamówienia</w:t>
      </w:r>
      <w:r w:rsidR="001D0C00">
        <w:rPr>
          <w:rFonts w:asciiTheme="minorHAnsi" w:hAnsiTheme="minorHAnsi" w:cs="Arial"/>
          <w:sz w:val="24"/>
          <w:szCs w:val="24"/>
        </w:rPr>
        <w:t>.</w:t>
      </w:r>
      <w:r w:rsidR="001D0C00">
        <w:rPr>
          <w:rFonts w:asciiTheme="minorHAnsi" w:hAnsiTheme="minorHAnsi" w:cs="Arial"/>
          <w:sz w:val="24"/>
          <w:szCs w:val="24"/>
        </w:rPr>
        <w:br/>
        <w:t xml:space="preserve">   3.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ma prawo do zmiany terminów zawartych w ogłoszeniu konkursu ofert.</w:t>
      </w:r>
    </w:p>
    <w:p w:rsidR="008D287D" w:rsidRPr="006677F3" w:rsidRDefault="001D0C00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4. </w:t>
      </w:r>
      <w:r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 zastrzega sobie prawo do odwołania konkursu w części lub w całości</w:t>
      </w:r>
    </w:p>
    <w:p w:rsidR="008D287D" w:rsidRPr="006677F3" w:rsidRDefault="00B0259E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bez podania przyczyny. Powyższa informacja zostanie umieszczona na tablicy </w:t>
      </w:r>
    </w:p>
    <w:p w:rsidR="008D287D" w:rsidRPr="006677F3" w:rsidRDefault="008D287D" w:rsidP="008D287D">
      <w:pPr>
        <w:pStyle w:val="Tekstpodstawowy3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ogł</w:t>
      </w:r>
      <w:r w:rsidR="001D0C00">
        <w:rPr>
          <w:rFonts w:asciiTheme="minorHAnsi" w:hAnsiTheme="minorHAnsi" w:cs="Arial"/>
          <w:sz w:val="24"/>
          <w:szCs w:val="24"/>
        </w:rPr>
        <w:t xml:space="preserve">oszeń  w siedzibie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Udzielającego Z</w:t>
      </w:r>
      <w:r w:rsidR="00D40C46">
        <w:rPr>
          <w:rFonts w:asciiTheme="minorHAnsi" w:hAnsiTheme="minorHAnsi" w:cs="Arial"/>
          <w:b/>
          <w:sz w:val="24"/>
          <w:szCs w:val="24"/>
        </w:rPr>
        <w:t>amówie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nia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  <w:r w:rsidR="003D1AD3" w:rsidRPr="003D1AD3">
        <w:rPr>
          <w:rFonts w:asciiTheme="minorHAnsi" w:hAnsiTheme="minorHAnsi" w:cs="Arial"/>
          <w:sz w:val="24"/>
          <w:szCs w:val="24"/>
        </w:rPr>
        <w:t>oraz na jego stronie internetowej.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3D1AD3" w:rsidRDefault="008D287D" w:rsidP="008D287D">
      <w:pPr>
        <w:pStyle w:val="Tekstpodstawowy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5.</w:t>
      </w:r>
      <w:r w:rsidRPr="00D57178">
        <w:rPr>
          <w:rFonts w:asciiTheme="minorHAnsi" w:hAnsiTheme="minorHAnsi" w:cs="Arial"/>
          <w:b/>
          <w:sz w:val="24"/>
          <w:szCs w:val="24"/>
        </w:rPr>
        <w:t xml:space="preserve"> </w:t>
      </w:r>
      <w:r w:rsidR="00EB7C6A" w:rsidRPr="00D57178">
        <w:rPr>
          <w:rFonts w:asciiTheme="minorHAnsi" w:hAnsiTheme="minorHAnsi" w:cs="Arial"/>
          <w:b/>
          <w:sz w:val="24"/>
          <w:szCs w:val="24"/>
        </w:rPr>
        <w:t xml:space="preserve">Udzielający Zamówienia </w:t>
      </w:r>
      <w:r w:rsidRPr="006677F3">
        <w:rPr>
          <w:rFonts w:asciiTheme="minorHAnsi" w:hAnsiTheme="minorHAnsi" w:cs="Arial"/>
          <w:sz w:val="24"/>
          <w:szCs w:val="24"/>
        </w:rPr>
        <w:t>zastrzega sobie prawo do unieważnienia konkursu w całości lub w</w:t>
      </w:r>
      <w:r w:rsidR="00E43ABD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części.</w:t>
      </w:r>
    </w:p>
    <w:p w:rsidR="00784EB1" w:rsidRPr="00784EB1" w:rsidRDefault="00784EB1" w:rsidP="008D287D">
      <w:pPr>
        <w:pStyle w:val="Tekstpodstawowy"/>
        <w:jc w:val="left"/>
        <w:rPr>
          <w:rFonts w:asciiTheme="minorHAnsi" w:hAnsiTheme="minorHAnsi" w:cs="Arial"/>
          <w:sz w:val="16"/>
          <w:szCs w:val="16"/>
        </w:rPr>
      </w:pPr>
    </w:p>
    <w:p w:rsidR="008D287D" w:rsidRPr="006677F3" w:rsidRDefault="008D287D" w:rsidP="00AE5BDA">
      <w:pPr>
        <w:pStyle w:val="Tekstpodstawowy2"/>
        <w:spacing w:after="0"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IX. Miejsce i termin otwarcia ofert oraz przebieg konkursu</w:t>
      </w:r>
    </w:p>
    <w:p w:rsidR="008D287D" w:rsidRPr="006677F3" w:rsidRDefault="008D287D" w:rsidP="00AE5BDA">
      <w:pPr>
        <w:pStyle w:val="Tekstpodstawowyzwciciem2"/>
        <w:spacing w:after="0"/>
        <w:ind w:left="540" w:hanging="257"/>
        <w:rPr>
          <w:rFonts w:asciiTheme="minorHAnsi" w:hAnsiTheme="minorHAnsi" w:cs="Arial"/>
        </w:rPr>
      </w:pPr>
      <w:r w:rsidRPr="00784EB1">
        <w:rPr>
          <w:rFonts w:asciiTheme="minorHAnsi" w:hAnsiTheme="minorHAnsi" w:cs="Arial"/>
          <w:b/>
        </w:rPr>
        <w:t>1.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Otwarcie ofert nastąpi w dniu </w:t>
      </w:r>
      <w:r w:rsidR="004F6C62">
        <w:rPr>
          <w:rFonts w:asciiTheme="minorHAnsi" w:hAnsiTheme="minorHAnsi" w:cs="Arial"/>
          <w:b/>
        </w:rPr>
        <w:t>29</w:t>
      </w:r>
      <w:r w:rsidR="009E737A" w:rsidRPr="006677F3">
        <w:rPr>
          <w:rFonts w:asciiTheme="minorHAnsi" w:hAnsiTheme="minorHAnsi" w:cs="Arial"/>
          <w:b/>
        </w:rPr>
        <w:t>.1</w:t>
      </w:r>
      <w:r w:rsidR="004F6C62">
        <w:rPr>
          <w:rFonts w:asciiTheme="minorHAnsi" w:hAnsiTheme="minorHAnsi" w:cs="Arial"/>
          <w:b/>
        </w:rPr>
        <w:t>1</w:t>
      </w:r>
      <w:r w:rsidR="009E737A" w:rsidRPr="006677F3">
        <w:rPr>
          <w:rFonts w:asciiTheme="minorHAnsi" w:hAnsiTheme="minorHAnsi" w:cs="Arial"/>
          <w:b/>
        </w:rPr>
        <w:t>.202</w:t>
      </w:r>
      <w:r w:rsidR="00E152D4" w:rsidRPr="006677F3">
        <w:rPr>
          <w:rFonts w:asciiTheme="minorHAnsi" w:hAnsiTheme="minorHAnsi" w:cs="Arial"/>
          <w:b/>
        </w:rPr>
        <w:t>4r. o godz. 11</w:t>
      </w:r>
      <w:r w:rsidR="00277B98" w:rsidRPr="006677F3">
        <w:rPr>
          <w:rFonts w:asciiTheme="minorHAnsi" w:hAnsiTheme="minorHAnsi" w:cs="Arial"/>
          <w:b/>
        </w:rPr>
        <w:t>.</w:t>
      </w:r>
      <w:r w:rsidR="00E979A5" w:rsidRPr="006677F3">
        <w:rPr>
          <w:rFonts w:asciiTheme="minorHAnsi" w:hAnsiTheme="minorHAnsi" w:cs="Arial"/>
          <w:b/>
          <w:vertAlign w:val="superscript"/>
        </w:rPr>
        <w:t>30</w:t>
      </w:r>
      <w:r w:rsidRPr="006677F3">
        <w:rPr>
          <w:rFonts w:asciiTheme="minorHAnsi" w:hAnsiTheme="minorHAnsi" w:cs="Arial"/>
        </w:rPr>
        <w:t xml:space="preserve"> w siedzibie SZPZLO Warszawa Praga Południe ul. </w:t>
      </w:r>
      <w:proofErr w:type="spellStart"/>
      <w:r w:rsidRPr="006677F3">
        <w:rPr>
          <w:rFonts w:asciiTheme="minorHAnsi" w:hAnsiTheme="minorHAnsi" w:cs="Arial"/>
        </w:rPr>
        <w:t>Krypska</w:t>
      </w:r>
      <w:proofErr w:type="spellEnd"/>
      <w:r w:rsidRPr="006677F3">
        <w:rPr>
          <w:rFonts w:asciiTheme="minorHAnsi" w:hAnsiTheme="minorHAnsi" w:cs="Arial"/>
        </w:rPr>
        <w:t xml:space="preserve"> 39 w trybie jawnym, w k</w:t>
      </w:r>
      <w:r w:rsidR="00A75A95" w:rsidRPr="006677F3">
        <w:rPr>
          <w:rFonts w:asciiTheme="minorHAnsi" w:hAnsiTheme="minorHAnsi" w:cs="Arial"/>
        </w:rPr>
        <w:t>tórym nastąpi odczytanie nazw</w:t>
      </w:r>
      <w:r w:rsidRPr="006677F3">
        <w:rPr>
          <w:rFonts w:asciiTheme="minorHAnsi" w:hAnsiTheme="minorHAnsi" w:cs="Arial"/>
        </w:rPr>
        <w:t xml:space="preserve"> oferentów.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784EB1">
        <w:rPr>
          <w:rFonts w:asciiTheme="minorHAnsi" w:hAnsiTheme="minorHAnsi" w:cs="Arial"/>
          <w:b/>
          <w:sz w:val="24"/>
          <w:szCs w:val="24"/>
        </w:rPr>
        <w:t xml:space="preserve">     2.</w:t>
      </w:r>
      <w:r w:rsidRPr="006677F3">
        <w:rPr>
          <w:rFonts w:asciiTheme="minorHAnsi" w:hAnsiTheme="minorHAnsi" w:cs="Arial"/>
          <w:sz w:val="24"/>
          <w:szCs w:val="24"/>
        </w:rPr>
        <w:t xml:space="preserve"> Po otwarciu ofert  komisja w trybie niejawnym dokona sprawdzenia ofert pod 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względem formalnym. Po  ewentualnym uzupełnieniu przez oferentów braków w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ofercie komisja: </w:t>
      </w:r>
    </w:p>
    <w:p w:rsidR="008D287D" w:rsidRPr="006677F3" w:rsidRDefault="008D287D" w:rsidP="008D287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1) dokona wyboru najkorzystniejszych ofert,  </w:t>
      </w:r>
    </w:p>
    <w:p w:rsidR="008D287D" w:rsidRPr="006677F3" w:rsidRDefault="008D287D" w:rsidP="008D287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>2) odrzuci oferty nie spełniające wymogów określonych w „ SWKO”.</w:t>
      </w:r>
    </w:p>
    <w:p w:rsidR="00784EB1" w:rsidRPr="00784EB1" w:rsidRDefault="008D287D" w:rsidP="008D287D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   </w:t>
      </w:r>
      <w:r w:rsidRPr="00784EB1">
        <w:rPr>
          <w:rFonts w:asciiTheme="minorHAnsi" w:hAnsiTheme="minorHAnsi" w:cs="Arial"/>
          <w:b/>
          <w:sz w:val="24"/>
          <w:szCs w:val="24"/>
        </w:rPr>
        <w:t>3. Odrzuca się ofertę</w:t>
      </w:r>
      <w:r w:rsidR="00070028" w:rsidRPr="00784EB1">
        <w:rPr>
          <w:rFonts w:asciiTheme="minorHAnsi" w:hAnsiTheme="minorHAnsi" w:cs="Arial"/>
          <w:b/>
          <w:sz w:val="24"/>
          <w:szCs w:val="24"/>
        </w:rPr>
        <w:t xml:space="preserve"> bez wezwania do uzupełnienia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złożoną przez Oferenta po terminie;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zawierającą  nieprawdziwe  informacje;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 xml:space="preserve">jeżeli Oferent nie określił przedmiotu oferty lub nie podał proponowanej liczby, ceny lub czasu realizacji świadczeń zdrowotnych;  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zawiera rażąco niską cenę w stosunku do przedmiotu zamówienia;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jest nieważna na podstawie odrębnych przepisów;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złożył Ofertę alternatywną;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lub oferta nie spełniają warunków określonych w przepisach prawa oraz warunków określonych w SWKO;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złożoną przez Oferenta, z którym w okresie 5 lat poprzedzających ogłoszenie postępowania, została rozwiązana przez Udzielającego zamówienia umowa o udzielanie świadczeń opieki zdrowotnej w zakresie lub rodzaju odpowiadającemu przedmiotowi ogłoszenia ,bez zachowania okresu wypowiedzenia z przyczyn leżących po stronie Oferenta.</w:t>
      </w:r>
    </w:p>
    <w:p w:rsidR="008D287D" w:rsidRPr="00784EB1" w:rsidRDefault="008D287D" w:rsidP="00784EB1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784EB1">
        <w:rPr>
          <w:rFonts w:asciiTheme="minorHAnsi" w:hAnsiTheme="minorHAnsi" w:cs="Arial"/>
          <w:b/>
          <w:sz w:val="24"/>
          <w:szCs w:val="24"/>
        </w:rPr>
        <w:t xml:space="preserve"> 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E43ABD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b/>
          <w:sz w:val="24"/>
          <w:szCs w:val="24"/>
        </w:rPr>
        <w:t xml:space="preserve">4. </w:t>
      </w:r>
      <w:r w:rsidRPr="00784EB1">
        <w:rPr>
          <w:rFonts w:asciiTheme="minorHAnsi" w:hAnsiTheme="minorHAnsi" w:cs="Arial"/>
          <w:sz w:val="24"/>
          <w:szCs w:val="24"/>
        </w:rPr>
        <w:t>Porównanie ofert w toku postępowania w sprawie zawarcia umowy o udzielanie</w:t>
      </w:r>
      <w:r w:rsidR="00784EB1" w:rsidRPr="00784EB1">
        <w:rPr>
          <w:rFonts w:asciiTheme="minorHAnsi" w:hAnsiTheme="minorHAnsi" w:cs="Arial"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sz w:val="24"/>
          <w:szCs w:val="24"/>
        </w:rPr>
        <w:t xml:space="preserve">świadczeń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Pr="00784EB1">
        <w:rPr>
          <w:rFonts w:asciiTheme="minorHAnsi" w:hAnsiTheme="minorHAnsi" w:cs="Arial"/>
          <w:sz w:val="24"/>
          <w:szCs w:val="24"/>
        </w:rPr>
        <w:t>opieki zdrowotnej obejmuje w szczególności: ciągłość, kompleksowość,</w:t>
      </w:r>
      <w:r w:rsidR="00784EB1">
        <w:rPr>
          <w:rFonts w:asciiTheme="minorHAnsi" w:hAnsiTheme="minorHAnsi" w:cs="Arial"/>
          <w:sz w:val="24"/>
          <w:szCs w:val="24"/>
        </w:rPr>
        <w:t xml:space="preserve"> </w:t>
      </w:r>
      <w:r w:rsidR="00C42005" w:rsidRPr="00784EB1">
        <w:rPr>
          <w:rFonts w:asciiTheme="minorHAnsi" w:hAnsiTheme="minorHAnsi" w:cs="Arial"/>
          <w:sz w:val="24"/>
          <w:szCs w:val="24"/>
        </w:rPr>
        <w:t xml:space="preserve">czas realizacji badań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="00C42005" w:rsidRPr="00784EB1">
        <w:rPr>
          <w:rFonts w:asciiTheme="minorHAnsi" w:hAnsiTheme="minorHAnsi" w:cs="Arial"/>
          <w:sz w:val="24"/>
          <w:szCs w:val="24"/>
        </w:rPr>
        <w:t>diagnostycznych</w:t>
      </w:r>
      <w:r w:rsidRPr="00784EB1">
        <w:rPr>
          <w:rFonts w:asciiTheme="minorHAnsi" w:hAnsiTheme="minorHAnsi" w:cs="Arial"/>
          <w:sz w:val="24"/>
          <w:szCs w:val="24"/>
        </w:rPr>
        <w:t xml:space="preserve"> or</w:t>
      </w:r>
      <w:r w:rsidR="00C42005" w:rsidRPr="00784EB1">
        <w:rPr>
          <w:rFonts w:asciiTheme="minorHAnsi" w:hAnsiTheme="minorHAnsi" w:cs="Arial"/>
          <w:sz w:val="24"/>
          <w:szCs w:val="24"/>
        </w:rPr>
        <w:t>az wartość pakietu</w:t>
      </w:r>
      <w:r w:rsidRPr="00784EB1">
        <w:rPr>
          <w:rFonts w:asciiTheme="minorHAnsi" w:hAnsiTheme="minorHAnsi" w:cs="Arial"/>
          <w:sz w:val="24"/>
          <w:szCs w:val="24"/>
        </w:rPr>
        <w:t>.</w:t>
      </w:r>
    </w:p>
    <w:p w:rsidR="008D287D" w:rsidRPr="00784EB1" w:rsidRDefault="008D287D" w:rsidP="008D287D">
      <w:pPr>
        <w:pStyle w:val="Tekstpodstawowyzwciciem2"/>
        <w:spacing w:after="0"/>
        <w:ind w:left="284" w:hanging="142"/>
        <w:rPr>
          <w:rFonts w:asciiTheme="minorHAnsi" w:hAnsiTheme="minorHAnsi" w:cs="Arial"/>
          <w:sz w:val="16"/>
          <w:szCs w:val="16"/>
        </w:rPr>
      </w:pPr>
    </w:p>
    <w:p w:rsidR="008D287D" w:rsidRPr="006677F3" w:rsidRDefault="008D287D" w:rsidP="008D287D">
      <w:pPr>
        <w:pStyle w:val="Tekstpodstawowyzwciciem2"/>
        <w:spacing w:after="0"/>
        <w:ind w:left="720" w:firstLine="0"/>
        <w:jc w:val="both"/>
        <w:rPr>
          <w:rFonts w:asciiTheme="minorHAnsi" w:hAnsiTheme="minorHAnsi" w:cs="Arial"/>
          <w:u w:val="single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Pr="006677F3">
        <w:rPr>
          <w:rFonts w:asciiTheme="minorHAnsi" w:hAnsiTheme="minorHAnsi" w:cs="Arial"/>
          <w:u w:val="single"/>
        </w:rPr>
        <w:t xml:space="preserve"> Każda oferta będzie podlegała ocenie wg następujących kryteriów:</w:t>
      </w:r>
    </w:p>
    <w:p w:rsidR="008D287D" w:rsidRPr="00784EB1" w:rsidRDefault="008D287D" w:rsidP="008D287D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  <w:sz w:val="16"/>
          <w:szCs w:val="16"/>
          <w:u w:val="single"/>
        </w:rPr>
      </w:pPr>
    </w:p>
    <w:p w:rsidR="008D287D" w:rsidRPr="006677F3" w:rsidRDefault="005D18EB" w:rsidP="008D287D">
      <w:pPr>
        <w:pStyle w:val="Tekstpodstawowyzwciciem2"/>
        <w:spacing w:after="0"/>
        <w:ind w:left="0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 a) Wartość danego pakietu  badań</w:t>
      </w:r>
      <w:r w:rsidR="008D287D" w:rsidRPr="006677F3">
        <w:rPr>
          <w:rFonts w:asciiTheme="minorHAnsi" w:hAnsiTheme="minorHAnsi" w:cs="Arial"/>
        </w:rPr>
        <w:t xml:space="preserve">  – max 95 pkt. (C)</w:t>
      </w:r>
    </w:p>
    <w:p w:rsidR="008D287D" w:rsidRPr="00784EB1" w:rsidRDefault="008D287D" w:rsidP="008D287D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  <w:sz w:val="16"/>
          <w:szCs w:val="16"/>
        </w:rPr>
      </w:pPr>
    </w:p>
    <w:p w:rsidR="008D287D" w:rsidRPr="006677F3" w:rsidRDefault="008D287D" w:rsidP="00BA236C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        C = C min/</w:t>
      </w:r>
      <w:r w:rsidR="00AE5BDA" w:rsidRPr="006677F3">
        <w:rPr>
          <w:rFonts w:asciiTheme="minorHAnsi" w:hAnsiTheme="minorHAnsi" w:cs="Arial"/>
        </w:rPr>
        <w:t>C rozpatrywanej oferty x 95 pkt.</w:t>
      </w:r>
    </w:p>
    <w:p w:rsidR="001940B0" w:rsidRPr="006677F3" w:rsidRDefault="008D287D" w:rsidP="001940B0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b) </w:t>
      </w:r>
      <w:r w:rsidR="001940B0" w:rsidRPr="006677F3">
        <w:rPr>
          <w:rFonts w:asciiTheme="minorHAnsi" w:hAnsiTheme="minorHAnsi" w:cs="Arial"/>
        </w:rPr>
        <w:t>Czas realizacji badania  od  dnia zgłoszenia się pacjenta do dnia przekazania</w:t>
      </w:r>
    </w:p>
    <w:p w:rsidR="001940B0" w:rsidRPr="006677F3" w:rsidRDefault="001940B0" w:rsidP="001940B0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wyniku do siedziby SZPZLO Warszawa Praga Południe</w:t>
      </w:r>
    </w:p>
    <w:p w:rsidR="001940B0" w:rsidRPr="00784EB1" w:rsidRDefault="001940B0" w:rsidP="001940B0">
      <w:pPr>
        <w:pStyle w:val="Tekstpodstawowyzwciciem2"/>
        <w:spacing w:after="0"/>
        <w:rPr>
          <w:rFonts w:asciiTheme="minorHAnsi" w:hAnsiTheme="minorHAnsi" w:cs="Arial"/>
          <w:sz w:val="10"/>
          <w:szCs w:val="10"/>
        </w:rPr>
      </w:pPr>
    </w:p>
    <w:p w:rsidR="001940B0" w:rsidRPr="006677F3" w:rsidRDefault="001940B0" w:rsidP="00E43ABD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</w:t>
      </w:r>
      <w:r w:rsidR="00E43ABD" w:rsidRPr="006677F3">
        <w:rPr>
          <w:rFonts w:asciiTheme="minorHAnsi" w:hAnsiTheme="minorHAnsi" w:cs="Arial"/>
        </w:rPr>
        <w:t xml:space="preserve">1) 1-5 dni       </w:t>
      </w:r>
      <w:r w:rsidRPr="006677F3">
        <w:rPr>
          <w:rFonts w:asciiTheme="minorHAnsi" w:hAnsiTheme="minorHAnsi" w:cs="Arial"/>
        </w:rPr>
        <w:t>- 5 pkt.(D)</w:t>
      </w:r>
      <w:r w:rsidR="00E43ABD" w:rsidRPr="006677F3">
        <w:rPr>
          <w:rFonts w:asciiTheme="minorHAnsi" w:hAnsiTheme="minorHAnsi" w:cs="Arial"/>
        </w:rPr>
        <w:t xml:space="preserve">                       2) 6-14 dni    </w:t>
      </w:r>
      <w:r w:rsidRPr="006677F3">
        <w:rPr>
          <w:rFonts w:asciiTheme="minorHAnsi" w:hAnsiTheme="minorHAnsi" w:cs="Arial"/>
        </w:rPr>
        <w:t>- 3 pkt.(D)</w:t>
      </w:r>
    </w:p>
    <w:p w:rsidR="001940B0" w:rsidRPr="00BA236C" w:rsidRDefault="00BA236C" w:rsidP="00BA236C">
      <w:pPr>
        <w:pStyle w:val="Tekstpodstawowyzwciciem2"/>
        <w:spacing w:after="0"/>
        <w:ind w:left="0" w:firstLine="0"/>
        <w:rPr>
          <w:rFonts w:asciiTheme="minorHAnsi" w:hAnsiTheme="minorHAnsi" w:cs="Arial"/>
        </w:rPr>
      </w:pPr>
      <w:r>
        <w:rPr>
          <w:rFonts w:asciiTheme="minorHAnsi" w:hAnsiTheme="minorHAnsi" w:cs="Arial"/>
          <w:sz w:val="16"/>
          <w:szCs w:val="16"/>
        </w:rPr>
        <w:t xml:space="preserve">                 </w:t>
      </w:r>
      <w:r w:rsidR="00E43ABD" w:rsidRPr="006677F3">
        <w:rPr>
          <w:rFonts w:asciiTheme="minorHAnsi" w:hAnsiTheme="minorHAnsi" w:cs="Arial"/>
        </w:rPr>
        <w:t xml:space="preserve">3) 15-21 dni    </w:t>
      </w:r>
      <w:r w:rsidR="001940B0" w:rsidRPr="006677F3">
        <w:rPr>
          <w:rFonts w:asciiTheme="minorHAnsi" w:hAnsiTheme="minorHAnsi" w:cs="Arial"/>
        </w:rPr>
        <w:t>- 2 pkt.(D)</w:t>
      </w:r>
      <w:r w:rsidR="00E43ABD" w:rsidRPr="006677F3">
        <w:rPr>
          <w:rFonts w:asciiTheme="minorHAnsi" w:hAnsiTheme="minorHAnsi" w:cs="Arial"/>
        </w:rPr>
        <w:t xml:space="preserve">                      4) 22 -30 dni  </w:t>
      </w:r>
      <w:r w:rsidR="001940B0" w:rsidRPr="006677F3">
        <w:rPr>
          <w:rFonts w:asciiTheme="minorHAnsi" w:hAnsiTheme="minorHAnsi" w:cs="Arial"/>
        </w:rPr>
        <w:t>- 1 pkt.(D)</w:t>
      </w:r>
    </w:p>
    <w:p w:rsidR="001940B0" w:rsidRDefault="00E43ABD" w:rsidP="006677F3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5) </w:t>
      </w:r>
      <w:r w:rsidR="001940B0" w:rsidRPr="006677F3">
        <w:rPr>
          <w:rFonts w:asciiTheme="minorHAnsi" w:hAnsiTheme="minorHAnsi" w:cs="Arial"/>
        </w:rPr>
        <w:t>powyżej 3</w:t>
      </w:r>
      <w:r w:rsidR="003C422F" w:rsidRPr="006677F3">
        <w:rPr>
          <w:rFonts w:asciiTheme="minorHAnsi" w:hAnsiTheme="minorHAnsi" w:cs="Arial"/>
        </w:rPr>
        <w:t>0</w:t>
      </w:r>
      <w:r w:rsidR="001940B0" w:rsidRPr="006677F3">
        <w:rPr>
          <w:rFonts w:asciiTheme="minorHAnsi" w:hAnsiTheme="minorHAnsi" w:cs="Arial"/>
        </w:rPr>
        <w:t xml:space="preserve"> dni  - 0 pkt.(D)</w:t>
      </w:r>
    </w:p>
    <w:p w:rsidR="006677F3" w:rsidRPr="00BA236C" w:rsidRDefault="006677F3" w:rsidP="006677F3">
      <w:pPr>
        <w:pStyle w:val="Tekstpodstawowyzwciciem2"/>
        <w:spacing w:after="0"/>
        <w:rPr>
          <w:rFonts w:asciiTheme="minorHAnsi" w:hAnsiTheme="minorHAnsi" w:cs="Arial"/>
          <w:sz w:val="16"/>
          <w:szCs w:val="16"/>
        </w:rPr>
      </w:pPr>
    </w:p>
    <w:p w:rsidR="001940B0" w:rsidRPr="006677F3" w:rsidRDefault="001940B0" w:rsidP="001940B0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Do powyższych kryteriów oceny ofert </w:t>
      </w:r>
      <w:r w:rsidR="003A7595">
        <w:rPr>
          <w:rFonts w:asciiTheme="minorHAnsi" w:hAnsiTheme="minorHAnsi" w:cs="Arial"/>
        </w:rPr>
        <w:t xml:space="preserve">Udzielający Zamówienia </w:t>
      </w:r>
      <w:r w:rsidRPr="006677F3">
        <w:rPr>
          <w:rFonts w:asciiTheme="minorHAnsi" w:hAnsiTheme="minorHAnsi" w:cs="Arial"/>
        </w:rPr>
        <w:t xml:space="preserve"> będzie obliczał wartość </w:t>
      </w:r>
      <w:r w:rsidR="003A7595">
        <w:rPr>
          <w:rFonts w:asciiTheme="minorHAnsi" w:hAnsiTheme="minorHAnsi" w:cs="Arial"/>
        </w:rPr>
        <w:br/>
        <w:t xml:space="preserve">     </w:t>
      </w:r>
      <w:r w:rsidRPr="006677F3">
        <w:rPr>
          <w:rFonts w:asciiTheme="minorHAnsi" w:hAnsiTheme="minorHAnsi" w:cs="Arial"/>
        </w:rPr>
        <w:t>punktową oferty w oparciu o następujący wzór C+ D = wartość punktowa oferty.</w:t>
      </w:r>
    </w:p>
    <w:p w:rsidR="001940B0" w:rsidRPr="006677F3" w:rsidRDefault="001940B0" w:rsidP="001940B0">
      <w:pPr>
        <w:pStyle w:val="Tekstpodstawowyzwciciem2"/>
        <w:spacing w:after="0"/>
        <w:ind w:left="426" w:firstLine="0"/>
        <w:rPr>
          <w:rFonts w:asciiTheme="minorHAnsi" w:hAnsiTheme="minorHAnsi" w:cs="Arial"/>
          <w:sz w:val="16"/>
          <w:szCs w:val="16"/>
        </w:rPr>
      </w:pPr>
    </w:p>
    <w:p w:rsidR="001940B0" w:rsidRPr="00BA236C" w:rsidRDefault="001940B0" w:rsidP="00BA236C">
      <w:pPr>
        <w:pStyle w:val="Tekstpodstawowyzwciciem2"/>
        <w:spacing w:after="0"/>
        <w:ind w:left="426" w:firstLine="0"/>
        <w:jc w:val="both"/>
        <w:rPr>
          <w:rFonts w:asciiTheme="minorHAnsi" w:hAnsiTheme="minorHAnsi" w:cs="Arial"/>
          <w:b/>
        </w:rPr>
      </w:pPr>
      <w:r w:rsidRPr="006677F3">
        <w:rPr>
          <w:rFonts w:asciiTheme="minorHAnsi" w:hAnsiTheme="minorHAnsi" w:cs="Arial"/>
        </w:rPr>
        <w:t xml:space="preserve">     </w:t>
      </w:r>
      <w:r w:rsidRPr="006677F3">
        <w:rPr>
          <w:rFonts w:asciiTheme="minorHAnsi" w:hAnsiTheme="minorHAnsi" w:cs="Arial"/>
          <w:b/>
        </w:rPr>
        <w:t>Maksymalna wartość punktowa oferty = 100 pkt.</w:t>
      </w:r>
    </w:p>
    <w:p w:rsidR="00512A52" w:rsidRPr="006677F3" w:rsidRDefault="00BA236C" w:rsidP="00BA236C">
      <w:pPr>
        <w:pStyle w:val="Tekstpodstawowyzwciciem2"/>
        <w:spacing w:after="0"/>
        <w:ind w:left="0" w:firstLine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</w:t>
      </w:r>
      <w:r w:rsidR="00512A52" w:rsidRPr="006677F3">
        <w:rPr>
          <w:rFonts w:asciiTheme="minorHAnsi" w:hAnsiTheme="minorHAnsi" w:cs="Arial"/>
          <w:b/>
        </w:rPr>
        <w:t>Wybrane zostaną oferty</w:t>
      </w:r>
      <w:r w:rsidR="001940B0" w:rsidRPr="006677F3">
        <w:rPr>
          <w:rFonts w:asciiTheme="minorHAnsi" w:hAnsiTheme="minorHAnsi" w:cs="Arial"/>
          <w:b/>
        </w:rPr>
        <w:t xml:space="preserve"> o najwyższej wartości punktowej</w:t>
      </w:r>
      <w:r w:rsidR="00512A52" w:rsidRPr="006677F3">
        <w:rPr>
          <w:rFonts w:asciiTheme="minorHAnsi" w:hAnsiTheme="minorHAnsi" w:cs="Arial"/>
          <w:b/>
        </w:rPr>
        <w:t xml:space="preserve"> dla każdego pakietu</w:t>
      </w:r>
    </w:p>
    <w:p w:rsidR="006677F3" w:rsidRPr="00A47863" w:rsidRDefault="00BA236C" w:rsidP="00E152D4">
      <w:pPr>
        <w:pStyle w:val="Tekstpodstawowyzwciciem2"/>
        <w:spacing w:after="0"/>
        <w:ind w:left="0" w:firstLine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</w:t>
      </w:r>
      <w:r w:rsidR="003C422F" w:rsidRPr="006677F3">
        <w:rPr>
          <w:rFonts w:asciiTheme="minorHAnsi" w:hAnsiTheme="minorHAnsi" w:cs="Arial"/>
          <w:b/>
        </w:rPr>
        <w:t>odrębnie</w:t>
      </w:r>
      <w:r w:rsidR="001940B0" w:rsidRPr="006677F3">
        <w:rPr>
          <w:rFonts w:asciiTheme="minorHAnsi" w:hAnsiTheme="minorHAnsi" w:cs="Arial"/>
          <w:b/>
        </w:rPr>
        <w:t>.</w:t>
      </w:r>
      <w:r w:rsidR="00E152D4" w:rsidRPr="006677F3">
        <w:rPr>
          <w:rFonts w:asciiTheme="minorHAnsi" w:hAnsiTheme="minorHAnsi" w:cs="Arial"/>
          <w:b/>
        </w:rPr>
        <w:t xml:space="preserve"> </w:t>
      </w:r>
      <w:r w:rsidR="00EA75E8" w:rsidRPr="006677F3">
        <w:rPr>
          <w:rFonts w:asciiTheme="minorHAnsi" w:hAnsiTheme="minorHAnsi" w:cs="Arial"/>
          <w:b/>
        </w:rPr>
        <w:t>Wyżej wymienione kryte</w:t>
      </w:r>
      <w:r w:rsidR="006B17D9" w:rsidRPr="006677F3">
        <w:rPr>
          <w:rFonts w:asciiTheme="minorHAnsi" w:hAnsiTheme="minorHAnsi" w:cs="Arial"/>
          <w:b/>
        </w:rPr>
        <w:t xml:space="preserve">ria dotyczą </w:t>
      </w:r>
      <w:r w:rsidR="007F0237">
        <w:rPr>
          <w:rFonts w:asciiTheme="minorHAnsi" w:hAnsiTheme="minorHAnsi" w:cs="Arial"/>
          <w:b/>
        </w:rPr>
        <w:t xml:space="preserve">wszystkich </w:t>
      </w:r>
      <w:r w:rsidR="001940B0" w:rsidRPr="006677F3">
        <w:rPr>
          <w:rFonts w:asciiTheme="minorHAnsi" w:hAnsiTheme="minorHAnsi" w:cs="Arial"/>
          <w:b/>
        </w:rPr>
        <w:t xml:space="preserve"> pakietów</w:t>
      </w:r>
      <w:r w:rsidR="00EA75E8" w:rsidRPr="006677F3">
        <w:rPr>
          <w:rFonts w:asciiTheme="minorHAnsi" w:hAnsiTheme="minorHAnsi" w:cs="Arial"/>
          <w:b/>
        </w:rPr>
        <w:t>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Pr="006677F3">
        <w:rPr>
          <w:rFonts w:asciiTheme="minorHAnsi" w:hAnsiTheme="minorHAnsi" w:cs="Arial"/>
        </w:rPr>
        <w:t>5.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Komisja konkursowa może zarządzić przeprowadzenie rokowań z wybranymi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oferentami w zakresie ceny świadczeń.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Pr="006677F3">
        <w:rPr>
          <w:rFonts w:asciiTheme="minorHAnsi" w:hAnsiTheme="minorHAnsi" w:cs="Arial"/>
        </w:rPr>
        <w:t>6. O zarządzeniu rokowań komisja konkursowa zawiadamia wybranych oferentów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telefonicznie (przy jednoczesnym sporządzeniu notatki z przeprowadzonej rozmowy 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potwierdzonej podpisami członków  komisji)  lub na piśmie.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</w:t>
      </w:r>
      <w:r w:rsidRPr="006677F3">
        <w:rPr>
          <w:rFonts w:asciiTheme="minorHAnsi" w:hAnsiTheme="minorHAnsi" w:cs="Arial"/>
        </w:rPr>
        <w:t xml:space="preserve">7. 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W przypadku, o którym mowa w pkt.5, każdy z oferentów indywidualnie prowadzi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rokowania z Komisją.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8.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Rozstrzygnięcie konkursu nastąpi w miejscu i terminie określonym w ogłoszeniu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Pr="006677F3">
        <w:rPr>
          <w:rFonts w:asciiTheme="minorHAnsi" w:hAnsiTheme="minorHAnsi" w:cs="Arial"/>
        </w:rPr>
        <w:t xml:space="preserve">konkursu ofert. </w:t>
      </w:r>
    </w:p>
    <w:p w:rsidR="000F0156" w:rsidRPr="006677F3" w:rsidRDefault="000F0156" w:rsidP="000F0156">
      <w:pPr>
        <w:pStyle w:val="Tekstpodstawowy"/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9.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Ogłoszenie o wynikach konkursu ofert zostanie zamieszczone na tablicy ogłoszeń </w:t>
      </w:r>
    </w:p>
    <w:p w:rsidR="000F0156" w:rsidRPr="006677F3" w:rsidRDefault="000F0156" w:rsidP="000F0156">
      <w:pPr>
        <w:pStyle w:val="Tekstpodstawowy"/>
        <w:ind w:left="284" w:hanging="284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</w:t>
      </w:r>
      <w:r w:rsidR="00052C99">
        <w:rPr>
          <w:rFonts w:asciiTheme="minorHAnsi" w:hAnsiTheme="minorHAnsi" w:cs="Arial"/>
          <w:sz w:val="24"/>
          <w:szCs w:val="24"/>
        </w:rPr>
        <w:t xml:space="preserve">w siedzibie </w:t>
      </w:r>
      <w:r w:rsidR="00052C99" w:rsidRPr="00052C99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z podaniem nazwy  OFERENTA  oraz numeru oferty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oraz na stronie internetowej Zespołu.</w:t>
      </w:r>
    </w:p>
    <w:p w:rsidR="000F0156" w:rsidRPr="006677F3" w:rsidRDefault="000F0156" w:rsidP="000F0156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10. Oferenci, których oferty zostały wybrane zostaną poinformowani o wyniku postępowania </w:t>
      </w:r>
    </w:p>
    <w:p w:rsidR="000F0156" w:rsidRPr="00BA236C" w:rsidRDefault="000F0156" w:rsidP="00052C99">
      <w:pPr>
        <w:pStyle w:val="Tekstpodstawowyzwciciem2"/>
        <w:tabs>
          <w:tab w:val="left" w:pos="567"/>
        </w:tabs>
        <w:spacing w:after="0"/>
        <w:ind w:left="0" w:firstLine="0"/>
        <w:rPr>
          <w:rFonts w:asciiTheme="minorHAnsi" w:hAnsiTheme="minorHAnsi" w:cs="Arial"/>
          <w:b/>
        </w:rPr>
      </w:pPr>
      <w:r w:rsidRPr="006677F3">
        <w:rPr>
          <w:rFonts w:asciiTheme="minorHAnsi" w:hAnsiTheme="minorHAnsi" w:cs="Arial"/>
        </w:rPr>
        <w:t xml:space="preserve">      konkurs</w:t>
      </w:r>
      <w:r w:rsidR="00052C99">
        <w:rPr>
          <w:rFonts w:asciiTheme="minorHAnsi" w:hAnsiTheme="minorHAnsi" w:cs="Arial"/>
        </w:rPr>
        <w:t xml:space="preserve">owego telefonicznie. </w:t>
      </w:r>
      <w:r w:rsidR="00052C99" w:rsidRPr="00052C99">
        <w:rPr>
          <w:rFonts w:asciiTheme="minorHAnsi" w:hAnsiTheme="minorHAnsi" w:cs="Arial"/>
          <w:b/>
        </w:rPr>
        <w:t>Udzielający Zamówienia</w:t>
      </w:r>
      <w:r w:rsidR="00052C99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 xml:space="preserve"> określi wówczas termin i miejsce </w:t>
      </w:r>
      <w:r w:rsidR="00052C99">
        <w:rPr>
          <w:rFonts w:asciiTheme="minorHAnsi" w:hAnsiTheme="minorHAnsi" w:cs="Arial"/>
        </w:rPr>
        <w:br/>
        <w:t xml:space="preserve">      </w:t>
      </w:r>
      <w:r w:rsidRPr="006677F3">
        <w:rPr>
          <w:rFonts w:asciiTheme="minorHAnsi" w:hAnsiTheme="minorHAnsi" w:cs="Arial"/>
        </w:rPr>
        <w:t xml:space="preserve">zawarcia umowy. 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  <w:b/>
        </w:rPr>
      </w:pPr>
      <w:r w:rsidRPr="006677F3">
        <w:rPr>
          <w:rFonts w:asciiTheme="minorHAnsi" w:hAnsiTheme="minorHAnsi" w:cs="Calibri"/>
          <w:b/>
        </w:rPr>
        <w:t xml:space="preserve">X.    </w:t>
      </w:r>
      <w:r w:rsidR="00052C99">
        <w:rPr>
          <w:rFonts w:asciiTheme="minorHAnsi" w:hAnsiTheme="minorHAnsi" w:cs="Calibri"/>
          <w:b/>
          <w:u w:val="single"/>
        </w:rPr>
        <w:t>Unieważnienie Konkursu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>1</w:t>
      </w:r>
      <w:r w:rsidR="00052C99">
        <w:rPr>
          <w:rFonts w:asciiTheme="minorHAnsi" w:hAnsiTheme="minorHAnsi" w:cs="Calibri"/>
        </w:rPr>
        <w:t xml:space="preserve">. </w:t>
      </w:r>
      <w:r w:rsidR="00052C99" w:rsidRPr="00052C99">
        <w:rPr>
          <w:rFonts w:asciiTheme="minorHAnsi" w:hAnsiTheme="minorHAnsi" w:cs="Calibri"/>
          <w:b/>
        </w:rPr>
        <w:t>Udzielający Zamówienia</w:t>
      </w:r>
      <w:r w:rsidR="00052C99">
        <w:rPr>
          <w:rFonts w:asciiTheme="minorHAnsi" w:hAnsiTheme="minorHAnsi" w:cs="Calibri"/>
        </w:rPr>
        <w:t xml:space="preserve"> </w:t>
      </w:r>
      <w:r w:rsidRPr="006677F3">
        <w:rPr>
          <w:rFonts w:asciiTheme="minorHAnsi" w:hAnsiTheme="minorHAnsi" w:cs="Calibri"/>
        </w:rPr>
        <w:t xml:space="preserve"> unieważnia postępowanie konkursowe  gdy: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nie wpłynęła żadna oferta,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wpłynęła jedna oferta nie podlegająca odrzuceniu, z zastrzeżeniem ust.2,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odrzucono wszystkie oferty,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kwota najkorzystniejszej oferty przewyższa kwotę, która Zamawiający przeznaczył na finansowanie świadczeń,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nastąpiła istotna zmiana okoliczności powodująca, że prowadzenie postępowania  lub zawarcie umowy nie</w:t>
      </w:r>
      <w:r w:rsidR="00CD6491">
        <w:rPr>
          <w:rFonts w:asciiTheme="minorHAnsi" w:hAnsiTheme="minorHAnsi" w:cs="Calibri"/>
        </w:rPr>
        <w:t xml:space="preserve"> leży  w interesie </w:t>
      </w:r>
      <w:r w:rsidR="00CD6491" w:rsidRPr="00D57178">
        <w:rPr>
          <w:rFonts w:asciiTheme="minorHAnsi" w:hAnsiTheme="minorHAnsi" w:cs="Calibri"/>
          <w:b/>
        </w:rPr>
        <w:t>Udzielającego Zamówienia</w:t>
      </w:r>
      <w:r w:rsidRPr="006677F3">
        <w:rPr>
          <w:rFonts w:asciiTheme="minorHAnsi" w:hAnsiTheme="minorHAnsi" w:cs="Calibri"/>
        </w:rPr>
        <w:t>, czego nie można  było wcześniej przewidzieć.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426" w:hanging="426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 xml:space="preserve">  2.</w:t>
      </w:r>
      <w:r w:rsidRPr="006677F3">
        <w:rPr>
          <w:rFonts w:asciiTheme="minorHAnsi" w:hAnsiTheme="minorHAnsi" w:cs="Calibri"/>
        </w:rPr>
        <w:t xml:space="preserve"> Jeżeli w toku konkursu wpłynęła tylko jedna oferta  nie podlegająca odrzuceniu, komisja może przyjąć tę ofertę, gdy z okoliczności wynika, że na ogłoszony ponownie  z tymi samymi warunkami  konkurs nie wpłynie więcej ofert.</w:t>
      </w:r>
    </w:p>
    <w:p w:rsidR="00973C7D" w:rsidRPr="00052C99" w:rsidRDefault="00973C7D" w:rsidP="00973C7D">
      <w:pPr>
        <w:pStyle w:val="Nagwek1"/>
        <w:spacing w:before="120" w:after="60"/>
        <w:rPr>
          <w:rFonts w:asciiTheme="minorHAnsi" w:hAnsiTheme="minorHAnsi" w:cs="Calibri"/>
          <w:b/>
          <w:sz w:val="24"/>
          <w:szCs w:val="24"/>
        </w:rPr>
      </w:pPr>
      <w:r w:rsidRPr="00052C99">
        <w:rPr>
          <w:rFonts w:asciiTheme="minorHAnsi" w:hAnsiTheme="minorHAnsi" w:cs="Calibri"/>
          <w:b/>
          <w:sz w:val="24"/>
          <w:szCs w:val="24"/>
        </w:rPr>
        <w:t xml:space="preserve">XI.   </w:t>
      </w:r>
      <w:r w:rsidR="007E2A16">
        <w:rPr>
          <w:rFonts w:asciiTheme="minorHAnsi" w:hAnsiTheme="minorHAnsi" w:cs="Calibri"/>
          <w:b/>
          <w:sz w:val="24"/>
          <w:szCs w:val="24"/>
          <w:u w:val="single"/>
        </w:rPr>
        <w:t>Ś</w:t>
      </w:r>
      <w:r w:rsidR="007E2A16" w:rsidRPr="00052C99">
        <w:rPr>
          <w:rFonts w:asciiTheme="minorHAnsi" w:hAnsiTheme="minorHAnsi" w:cs="Calibri"/>
          <w:b/>
          <w:sz w:val="24"/>
          <w:szCs w:val="24"/>
          <w:u w:val="single"/>
        </w:rPr>
        <w:t>rodki odwoławcze przysługujące oferentowi</w:t>
      </w:r>
    </w:p>
    <w:p w:rsidR="00973C7D" w:rsidRPr="006677F3" w:rsidRDefault="00973C7D" w:rsidP="00973C7D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Oferentowi przysługują środki odwoławcze  zgodnie z art. 26 ustawy o Ustawę o działalnoś</w:t>
      </w:r>
      <w:r w:rsidR="000F0156">
        <w:rPr>
          <w:rFonts w:asciiTheme="minorHAnsi" w:hAnsiTheme="minorHAnsi" w:cs="Calibri"/>
          <w:sz w:val="24"/>
          <w:szCs w:val="24"/>
        </w:rPr>
        <w:t xml:space="preserve">ci leczniczej </w:t>
      </w:r>
      <w:r w:rsidRPr="006677F3">
        <w:rPr>
          <w:rFonts w:asciiTheme="minorHAnsi" w:hAnsiTheme="minorHAnsi" w:cs="Calibri"/>
          <w:sz w:val="24"/>
          <w:szCs w:val="24"/>
        </w:rPr>
        <w:t>z dnia 15.04.2011 r. oraz</w:t>
      </w:r>
      <w:r w:rsidR="007E2A16">
        <w:rPr>
          <w:rFonts w:asciiTheme="minorHAnsi" w:hAnsiTheme="minorHAnsi" w:cs="Calibri"/>
          <w:sz w:val="24"/>
          <w:szCs w:val="24"/>
        </w:rPr>
        <w:t xml:space="preserve"> w związku z art. 153 i 154  ustawy</w:t>
      </w:r>
      <w:r w:rsidRPr="006677F3">
        <w:rPr>
          <w:rFonts w:asciiTheme="minorHAnsi" w:hAnsiTheme="minorHAnsi" w:cs="Calibri"/>
          <w:sz w:val="24"/>
          <w:szCs w:val="24"/>
        </w:rPr>
        <w:t xml:space="preserve"> o świadczeniach opieki zdrowotnej finansowanych  ze środków publicznych.</w:t>
      </w:r>
    </w:p>
    <w:p w:rsidR="00973C7D" w:rsidRPr="006677F3" w:rsidRDefault="00973C7D" w:rsidP="00973C7D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toku postępowania w sp</w:t>
      </w:r>
      <w:r w:rsidR="000F0156">
        <w:rPr>
          <w:rFonts w:asciiTheme="minorHAnsi" w:hAnsiTheme="minorHAnsi" w:cs="Calibri"/>
          <w:sz w:val="24"/>
          <w:szCs w:val="24"/>
        </w:rPr>
        <w:t>rawie zawarcia umowy o  realizowanie świadczeń zdrowotnych</w:t>
      </w:r>
      <w:r w:rsidRPr="006677F3">
        <w:rPr>
          <w:rFonts w:asciiTheme="minorHAnsi" w:hAnsiTheme="minorHAnsi" w:cs="Calibri"/>
          <w:sz w:val="24"/>
          <w:szCs w:val="24"/>
        </w:rPr>
        <w:t>, do czasu zakończenia postępowania, oferent może złożyć do komisji umotywowany protest w terminie 7 dni roboczych od dnia dokonania zaskarżonej czynności.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Do czasu rozpatrzenia protestu postępowanie w sprawie zawarcia umowy o </w:t>
      </w:r>
      <w:r w:rsidR="000F0156">
        <w:rPr>
          <w:rFonts w:asciiTheme="minorHAnsi" w:hAnsiTheme="minorHAnsi" w:cs="Calibri"/>
          <w:sz w:val="24"/>
          <w:szCs w:val="24"/>
        </w:rPr>
        <w:t xml:space="preserve">realizowanie świadczeń </w:t>
      </w:r>
      <w:r w:rsidRPr="006677F3">
        <w:rPr>
          <w:rFonts w:asciiTheme="minorHAnsi" w:hAnsiTheme="minorHAnsi" w:cs="Calibri"/>
          <w:sz w:val="24"/>
          <w:szCs w:val="24"/>
        </w:rPr>
        <w:t xml:space="preserve"> zdrowotn</w:t>
      </w:r>
      <w:r w:rsidR="000F0156">
        <w:rPr>
          <w:rFonts w:asciiTheme="minorHAnsi" w:hAnsiTheme="minorHAnsi" w:cs="Calibri"/>
          <w:sz w:val="24"/>
          <w:szCs w:val="24"/>
        </w:rPr>
        <w:t>ych</w:t>
      </w:r>
      <w:r w:rsidRPr="006677F3">
        <w:rPr>
          <w:rFonts w:asciiTheme="minorHAnsi" w:hAnsiTheme="minorHAnsi" w:cs="Calibri"/>
          <w:sz w:val="24"/>
          <w:szCs w:val="24"/>
        </w:rPr>
        <w:t xml:space="preserve"> ulega zawieszeniu, chyba że z treści protestu wynika, że jest on oczywiście bezzasadny.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Komisja rozpatruje i rozstrzyga protest w ciągu 7 dni od dnia jego otrzymania i udziela pisemnej odpowiedzi składającemu protest. Nieuwzględnienie protestu wymaga uzasadnienia.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Protest złożony po terminie nie podlega rozpatrzeniu.</w:t>
      </w:r>
    </w:p>
    <w:p w:rsidR="00973C7D" w:rsidRPr="00A95CEB" w:rsidRDefault="00973C7D" w:rsidP="000F0156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 xml:space="preserve">Informację o wniesieniu protestu i jego rozstrzygnięciu niezwłocznie zamieszcza się na tablicy ogłoszeń </w:t>
      </w:r>
      <w:r w:rsidR="003A227A">
        <w:rPr>
          <w:rFonts w:asciiTheme="minorHAnsi" w:hAnsiTheme="minorHAnsi" w:cs="Calibri"/>
          <w:sz w:val="24"/>
          <w:szCs w:val="24"/>
        </w:rPr>
        <w:t xml:space="preserve">w  lokalu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3A227A">
        <w:rPr>
          <w:rFonts w:asciiTheme="minorHAnsi" w:hAnsiTheme="minorHAnsi" w:cs="Calibri"/>
          <w:sz w:val="24"/>
          <w:szCs w:val="24"/>
        </w:rPr>
        <w:t xml:space="preserve"> oraz na stronie internetowej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Pr="00A95CEB">
        <w:rPr>
          <w:rFonts w:asciiTheme="minorHAnsi" w:hAnsiTheme="minorHAnsi" w:cs="Calibri"/>
          <w:b/>
          <w:sz w:val="24"/>
          <w:szCs w:val="24"/>
        </w:rPr>
        <w:t>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przypadku uwzględnienia protestu komisja powtarza zaskarżoną czynność.</w:t>
      </w:r>
    </w:p>
    <w:p w:rsidR="00973C7D" w:rsidRPr="006677F3" w:rsidRDefault="003A227A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Przyjmujący Z</w:t>
      </w:r>
      <w:r w:rsidR="00973C7D" w:rsidRPr="006677F3">
        <w:rPr>
          <w:rFonts w:asciiTheme="minorHAnsi" w:hAnsiTheme="minorHAnsi" w:cs="Calibri"/>
          <w:sz w:val="24"/>
          <w:szCs w:val="24"/>
        </w:rPr>
        <w:t xml:space="preserve">amówienie biorący udział w postępowaniu </w:t>
      </w:r>
      <w:r w:rsidR="007E2A16">
        <w:rPr>
          <w:rFonts w:asciiTheme="minorHAnsi" w:hAnsiTheme="minorHAnsi" w:cs="Calibri"/>
          <w:sz w:val="24"/>
          <w:szCs w:val="24"/>
        </w:rPr>
        <w:t xml:space="preserve">może wnieść do dyrektora </w:t>
      </w:r>
      <w:r w:rsidR="007E2A16" w:rsidRPr="007E2A16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973C7D" w:rsidRPr="006677F3">
        <w:rPr>
          <w:rFonts w:asciiTheme="minorHAnsi" w:hAnsiTheme="minorHAnsi" w:cs="Calibri"/>
          <w:sz w:val="24"/>
          <w:szCs w:val="24"/>
        </w:rPr>
        <w:t>, w terminie 7 dni od  dnia ogłoszenia o rozstrzygnięciu postępowania, odwołanie dotyczące rozstrzygnięcia postępowania. Odwołanie wniesione po terminie nie podlega rozpatrzeniu.</w:t>
      </w:r>
    </w:p>
    <w:p w:rsidR="008D287D" w:rsidRDefault="00973C7D" w:rsidP="00BA236C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Odwołanie rozpatrywane jest w terminie 14 dni od dnia jego otrzymania. Wniesienie odwołania wstrzymuje zawarcie umowy o udzielanie świadczeń opieki zdrowotnej do czasu jego rozpatrzenia.</w:t>
      </w:r>
    </w:p>
    <w:p w:rsidR="00EB3D20" w:rsidRDefault="007E2A16" w:rsidP="007E2A16">
      <w:pPr>
        <w:jc w:val="both"/>
        <w:rPr>
          <w:rFonts w:asciiTheme="minorHAnsi" w:hAnsiTheme="minorHAnsi" w:cs="Arial"/>
          <w:sz w:val="24"/>
          <w:szCs w:val="24"/>
        </w:rPr>
      </w:pPr>
      <w:r w:rsidRPr="007E2A16">
        <w:rPr>
          <w:rFonts w:asciiTheme="minorHAnsi" w:hAnsiTheme="minorHAnsi" w:cs="Arial"/>
          <w:b/>
          <w:sz w:val="24"/>
          <w:szCs w:val="24"/>
        </w:rPr>
        <w:t>10.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EB3D20">
        <w:rPr>
          <w:rFonts w:asciiTheme="minorHAnsi" w:hAnsiTheme="minorHAnsi" w:cs="Arial"/>
          <w:sz w:val="24"/>
          <w:szCs w:val="24"/>
        </w:rPr>
        <w:t xml:space="preserve">Po rozpatrzeniu odwołania Dyrektor Udzielającego Zamówienie </w:t>
      </w:r>
      <w:r w:rsidRPr="007E2A16">
        <w:rPr>
          <w:rFonts w:asciiTheme="minorHAnsi" w:hAnsiTheme="minorHAnsi" w:cs="Arial"/>
          <w:sz w:val="24"/>
          <w:szCs w:val="24"/>
        </w:rPr>
        <w:t xml:space="preserve"> uwzględnia lub oddala odwołanie. </w:t>
      </w:r>
      <w:r w:rsidR="00EB3D20">
        <w:rPr>
          <w:rFonts w:asciiTheme="minorHAnsi" w:hAnsiTheme="minorHAnsi" w:cs="Arial"/>
          <w:sz w:val="24"/>
          <w:szCs w:val="24"/>
        </w:rPr>
        <w:t xml:space="preserve"> </w:t>
      </w:r>
    </w:p>
    <w:p w:rsidR="007E2A16" w:rsidRPr="007E2A16" w:rsidRDefault="00EB3D20" w:rsidP="007E2A16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Informacja o uwzględnieniu lub oddaleniu odwołania 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 je</w:t>
      </w:r>
      <w:r>
        <w:rPr>
          <w:rFonts w:asciiTheme="minorHAnsi" w:hAnsiTheme="minorHAnsi" w:cs="Arial"/>
          <w:sz w:val="24"/>
          <w:szCs w:val="24"/>
        </w:rPr>
        <w:t xml:space="preserve">st zamieszczana 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 na tablicy ogłoszeń </w:t>
      </w:r>
      <w:r>
        <w:rPr>
          <w:rFonts w:asciiTheme="minorHAnsi" w:hAnsiTheme="minorHAnsi" w:cs="Arial"/>
          <w:sz w:val="24"/>
          <w:szCs w:val="24"/>
        </w:rPr>
        <w:br/>
        <w:t xml:space="preserve">      Udzielającego Zamówienie.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 </w:t>
      </w:r>
    </w:p>
    <w:p w:rsidR="00A47863" w:rsidRDefault="00BA236C" w:rsidP="00A47863">
      <w:pPr>
        <w:pStyle w:val="Nagwek5"/>
        <w:spacing w:line="360" w:lineRule="auto"/>
        <w:ind w:left="6372" w:firstLine="708"/>
        <w:rPr>
          <w:rFonts w:asciiTheme="minorHAnsi" w:hAnsiTheme="minorHAnsi" w:cs="Arial"/>
          <w:b/>
          <w:bCs/>
          <w:sz w:val="26"/>
          <w:szCs w:val="26"/>
        </w:rPr>
      </w:pPr>
      <w:r w:rsidRPr="00BA236C">
        <w:rPr>
          <w:rFonts w:asciiTheme="minorHAnsi" w:hAnsiTheme="minorHAnsi" w:cs="Arial"/>
          <w:b/>
          <w:bCs/>
          <w:sz w:val="26"/>
          <w:szCs w:val="26"/>
        </w:rPr>
        <w:t>Zatwierdzam</w:t>
      </w:r>
    </w:p>
    <w:p w:rsidR="00A47863" w:rsidRPr="00A47863" w:rsidRDefault="00BA236C" w:rsidP="00A47863">
      <w:pPr>
        <w:pStyle w:val="Nagwek5"/>
        <w:spacing w:line="360" w:lineRule="auto"/>
        <w:rPr>
          <w:rFonts w:asciiTheme="minorHAnsi" w:hAnsiTheme="minorHAnsi" w:cs="Arial"/>
          <w:b/>
          <w:bCs/>
          <w:sz w:val="26"/>
          <w:szCs w:val="26"/>
        </w:rPr>
      </w:pPr>
      <w:r w:rsidRPr="00BA236C">
        <w:rPr>
          <w:rFonts w:asciiTheme="minorHAnsi" w:hAnsiTheme="minorHAnsi" w:cs="Arial"/>
          <w:b/>
          <w:sz w:val="22"/>
          <w:szCs w:val="22"/>
        </w:rPr>
        <w:t>Załączniki :</w:t>
      </w:r>
    </w:p>
    <w:p w:rsidR="00BA236C" w:rsidRPr="00A47863" w:rsidRDefault="00BA236C" w:rsidP="00A47863">
      <w:pPr>
        <w:pStyle w:val="Nagwek5"/>
        <w:spacing w:before="0"/>
        <w:rPr>
          <w:rFonts w:asciiTheme="minorHAnsi" w:hAnsiTheme="minorHAnsi" w:cs="Arial"/>
          <w:b/>
          <w:bCs/>
          <w:color w:val="auto"/>
          <w:sz w:val="24"/>
          <w:szCs w:val="24"/>
        </w:rPr>
      </w:pPr>
      <w:r w:rsidRPr="00A47863">
        <w:rPr>
          <w:rFonts w:asciiTheme="minorHAnsi" w:hAnsiTheme="minorHAnsi" w:cs="Arial"/>
          <w:color w:val="auto"/>
          <w:sz w:val="22"/>
          <w:szCs w:val="22"/>
        </w:rPr>
        <w:t xml:space="preserve">Załącznik     – Formularz ofertowy 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1 -  Oferta cenowa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2 -  Opis warunków wykonywania badan diagnostycznych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3 – Oświadczenie oferenta o wpisach do rejestrów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 xml:space="preserve">Załącznik nr 4 -  Oświadczenie oferenta </w:t>
      </w:r>
    </w:p>
    <w:p w:rsidR="00BA236C" w:rsidRPr="00BA236C" w:rsidRDefault="007E2A16" w:rsidP="00A47863">
      <w:pPr>
        <w:pStyle w:val="Lista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Załącznik nr 5 – Projekt </w:t>
      </w:r>
      <w:r w:rsidR="00BA236C" w:rsidRPr="00BA236C">
        <w:rPr>
          <w:rFonts w:asciiTheme="minorHAnsi" w:hAnsiTheme="minorHAnsi" w:cs="Arial"/>
          <w:sz w:val="22"/>
          <w:szCs w:val="22"/>
        </w:rPr>
        <w:t xml:space="preserve"> umowy </w:t>
      </w: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4E287E" w:rsidRPr="006677F3" w:rsidRDefault="004E287E" w:rsidP="00F74D61">
      <w:pPr>
        <w:pStyle w:val="Default"/>
        <w:rPr>
          <w:rFonts w:asciiTheme="minorHAnsi" w:hAnsiTheme="minorHAnsi" w:cs="Arial"/>
          <w:color w:val="auto"/>
        </w:rPr>
      </w:pPr>
    </w:p>
    <w:sectPr w:rsidR="004E287E" w:rsidRPr="006677F3" w:rsidSect="008467A1">
      <w:footerReference w:type="default" r:id="rId9"/>
      <w:pgSz w:w="11907" w:h="16839" w:code="9"/>
      <w:pgMar w:top="1440" w:right="850" w:bottom="1440" w:left="1080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5E" w:rsidRDefault="00F4145E" w:rsidP="00AC58C8">
      <w:r>
        <w:separator/>
      </w:r>
    </w:p>
  </w:endnote>
  <w:endnote w:type="continuationSeparator" w:id="0">
    <w:p w:rsidR="00F4145E" w:rsidRDefault="00F4145E" w:rsidP="00A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-1076977661"/>
      <w:docPartObj>
        <w:docPartGallery w:val="Page Numbers (Bottom of Page)"/>
        <w:docPartUnique/>
      </w:docPartObj>
    </w:sdtPr>
    <w:sdtEndPr/>
    <w:sdtContent>
      <w:p w:rsidR="00F4145E" w:rsidRPr="00696838" w:rsidRDefault="00F4145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begin"/>
        </w:r>
        <w:r w:rsidRPr="00696838">
          <w:rPr>
            <w:sz w:val="22"/>
            <w:szCs w:val="22"/>
          </w:rPr>
          <w:instrText>PAGE    \* MERGEFORMAT</w:instrTex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separate"/>
        </w:r>
        <w:r w:rsidR="00A47863" w:rsidRPr="00A47863">
          <w:rPr>
            <w:rFonts w:asciiTheme="majorHAnsi" w:eastAsiaTheme="majorEastAsia" w:hAnsiTheme="majorHAnsi" w:cstheme="majorBidi"/>
            <w:noProof/>
            <w:sz w:val="22"/>
            <w:szCs w:val="22"/>
          </w:rPr>
          <w:t>3</w:t>
        </w: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F4145E" w:rsidRDefault="00F41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5E" w:rsidRDefault="00F4145E" w:rsidP="00AC58C8">
      <w:r>
        <w:separator/>
      </w:r>
    </w:p>
  </w:footnote>
  <w:footnote w:type="continuationSeparator" w:id="0">
    <w:p w:rsidR="00F4145E" w:rsidRDefault="00F4145E" w:rsidP="00AC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75"/>
    <w:multiLevelType w:val="hybridMultilevel"/>
    <w:tmpl w:val="C6A6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B2860"/>
    <w:multiLevelType w:val="hybridMultilevel"/>
    <w:tmpl w:val="276A7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037DB"/>
    <w:multiLevelType w:val="hybridMultilevel"/>
    <w:tmpl w:val="4596182A"/>
    <w:lvl w:ilvl="0" w:tplc="5E80D9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C56"/>
    <w:multiLevelType w:val="hybridMultilevel"/>
    <w:tmpl w:val="9B801824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>
    <w:nsid w:val="162A6D3C"/>
    <w:multiLevelType w:val="hybridMultilevel"/>
    <w:tmpl w:val="36E6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01995"/>
    <w:multiLevelType w:val="hybridMultilevel"/>
    <w:tmpl w:val="C41ABAE8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29281614"/>
    <w:multiLevelType w:val="hybridMultilevel"/>
    <w:tmpl w:val="BB8A4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42F41"/>
    <w:multiLevelType w:val="hybridMultilevel"/>
    <w:tmpl w:val="151E6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37A5D"/>
    <w:multiLevelType w:val="hybridMultilevel"/>
    <w:tmpl w:val="196CA5F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>
    <w:nsid w:val="2A985503"/>
    <w:multiLevelType w:val="hybridMultilevel"/>
    <w:tmpl w:val="5FB87FD8"/>
    <w:lvl w:ilvl="0" w:tplc="5AB65C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40FCB"/>
    <w:multiLevelType w:val="hybridMultilevel"/>
    <w:tmpl w:val="025CF6B6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1">
    <w:nsid w:val="324A7769"/>
    <w:multiLevelType w:val="hybridMultilevel"/>
    <w:tmpl w:val="EA320FE8"/>
    <w:lvl w:ilvl="0" w:tplc="93FCB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9002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B7514E"/>
    <w:multiLevelType w:val="hybridMultilevel"/>
    <w:tmpl w:val="A9A82EBA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4">
    <w:nsid w:val="348D441F"/>
    <w:multiLevelType w:val="hybridMultilevel"/>
    <w:tmpl w:val="86CCB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20925"/>
    <w:multiLevelType w:val="hybridMultilevel"/>
    <w:tmpl w:val="930E037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>
    <w:nsid w:val="3BED2185"/>
    <w:multiLevelType w:val="multilevel"/>
    <w:tmpl w:val="5ADC04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7E1935"/>
    <w:multiLevelType w:val="hybridMultilevel"/>
    <w:tmpl w:val="A2B46DEE"/>
    <w:lvl w:ilvl="0" w:tplc="E21AA7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05B24"/>
    <w:multiLevelType w:val="hybridMultilevel"/>
    <w:tmpl w:val="910AB018"/>
    <w:lvl w:ilvl="0" w:tplc="0415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9">
    <w:nsid w:val="57F9287D"/>
    <w:multiLevelType w:val="hybridMultilevel"/>
    <w:tmpl w:val="1150AF4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0F26444"/>
    <w:multiLevelType w:val="hybridMultilevel"/>
    <w:tmpl w:val="5890E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7406B3"/>
    <w:multiLevelType w:val="hybridMultilevel"/>
    <w:tmpl w:val="E7D0B32C"/>
    <w:lvl w:ilvl="0" w:tplc="A054441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70BA5C39"/>
    <w:multiLevelType w:val="hybridMultilevel"/>
    <w:tmpl w:val="23F4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14155"/>
    <w:multiLevelType w:val="hybridMultilevel"/>
    <w:tmpl w:val="550C23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1B31F5D"/>
    <w:multiLevelType w:val="hybridMultilevel"/>
    <w:tmpl w:val="8FF0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F0227"/>
    <w:multiLevelType w:val="hybridMultilevel"/>
    <w:tmpl w:val="85CE9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35954"/>
    <w:multiLevelType w:val="hybridMultilevel"/>
    <w:tmpl w:val="7F542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10A13"/>
    <w:multiLevelType w:val="hybridMultilevel"/>
    <w:tmpl w:val="49CC8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37D6E"/>
    <w:multiLevelType w:val="hybridMultilevel"/>
    <w:tmpl w:val="A246E8DC"/>
    <w:lvl w:ilvl="0" w:tplc="B1A6B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14"/>
  </w:num>
  <w:num w:numId="3">
    <w:abstractNumId w:val="26"/>
  </w:num>
  <w:num w:numId="4">
    <w:abstractNumId w:val="4"/>
  </w:num>
  <w:num w:numId="5">
    <w:abstractNumId w:val="20"/>
  </w:num>
  <w:num w:numId="6">
    <w:abstractNumId w:val="24"/>
  </w:num>
  <w:num w:numId="7">
    <w:abstractNumId w:val="12"/>
  </w:num>
  <w:num w:numId="8">
    <w:abstractNumId w:val="0"/>
  </w:num>
  <w:num w:numId="9">
    <w:abstractNumId w:val="16"/>
  </w:num>
  <w:num w:numId="10">
    <w:abstractNumId w:val="6"/>
  </w:num>
  <w:num w:numId="11">
    <w:abstractNumId w:val="25"/>
  </w:num>
  <w:num w:numId="12">
    <w:abstractNumId w:val="27"/>
  </w:num>
  <w:num w:numId="13">
    <w:abstractNumId w:val="21"/>
  </w:num>
  <w:num w:numId="14">
    <w:abstractNumId w:val="23"/>
  </w:num>
  <w:num w:numId="15">
    <w:abstractNumId w:val="28"/>
  </w:num>
  <w:num w:numId="16">
    <w:abstractNumId w:val="9"/>
  </w:num>
  <w:num w:numId="17">
    <w:abstractNumId w:val="1"/>
  </w:num>
  <w:num w:numId="18">
    <w:abstractNumId w:val="17"/>
  </w:num>
  <w:num w:numId="19">
    <w:abstractNumId w:val="15"/>
  </w:num>
  <w:num w:numId="20">
    <w:abstractNumId w:val="5"/>
  </w:num>
  <w:num w:numId="21">
    <w:abstractNumId w:val="13"/>
  </w:num>
  <w:num w:numId="22">
    <w:abstractNumId w:val="18"/>
  </w:num>
  <w:num w:numId="23">
    <w:abstractNumId w:val="3"/>
  </w:num>
  <w:num w:numId="24">
    <w:abstractNumId w:val="19"/>
  </w:num>
  <w:num w:numId="25">
    <w:abstractNumId w:val="10"/>
  </w:num>
  <w:num w:numId="26">
    <w:abstractNumId w:val="8"/>
  </w:num>
  <w:num w:numId="27">
    <w:abstractNumId w:val="11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2B"/>
    <w:rsid w:val="000010B1"/>
    <w:rsid w:val="00004A62"/>
    <w:rsid w:val="00013AA7"/>
    <w:rsid w:val="00013ACE"/>
    <w:rsid w:val="00016F40"/>
    <w:rsid w:val="0002008A"/>
    <w:rsid w:val="00024D55"/>
    <w:rsid w:val="0003679D"/>
    <w:rsid w:val="00037E89"/>
    <w:rsid w:val="0004149B"/>
    <w:rsid w:val="000464DB"/>
    <w:rsid w:val="00052C99"/>
    <w:rsid w:val="000553B6"/>
    <w:rsid w:val="00055481"/>
    <w:rsid w:val="000572F5"/>
    <w:rsid w:val="00060F5D"/>
    <w:rsid w:val="0006265B"/>
    <w:rsid w:val="00070028"/>
    <w:rsid w:val="000758A8"/>
    <w:rsid w:val="00076B58"/>
    <w:rsid w:val="000A1068"/>
    <w:rsid w:val="000B444D"/>
    <w:rsid w:val="000B72FA"/>
    <w:rsid w:val="000C0389"/>
    <w:rsid w:val="000C3982"/>
    <w:rsid w:val="000D71A4"/>
    <w:rsid w:val="000F0156"/>
    <w:rsid w:val="000F3AE2"/>
    <w:rsid w:val="00126D3D"/>
    <w:rsid w:val="00130D8B"/>
    <w:rsid w:val="001353C2"/>
    <w:rsid w:val="00137033"/>
    <w:rsid w:val="0014324C"/>
    <w:rsid w:val="00144A16"/>
    <w:rsid w:val="00151CD0"/>
    <w:rsid w:val="00155280"/>
    <w:rsid w:val="001668DA"/>
    <w:rsid w:val="00173910"/>
    <w:rsid w:val="0017478C"/>
    <w:rsid w:val="00181C6D"/>
    <w:rsid w:val="001823BD"/>
    <w:rsid w:val="001872FE"/>
    <w:rsid w:val="00187B35"/>
    <w:rsid w:val="001940B0"/>
    <w:rsid w:val="001A159B"/>
    <w:rsid w:val="001A5223"/>
    <w:rsid w:val="001C42BC"/>
    <w:rsid w:val="001C511C"/>
    <w:rsid w:val="001D0C00"/>
    <w:rsid w:val="001D2FCB"/>
    <w:rsid w:val="001E161D"/>
    <w:rsid w:val="001F0EB4"/>
    <w:rsid w:val="001F5875"/>
    <w:rsid w:val="00200C79"/>
    <w:rsid w:val="00216FF9"/>
    <w:rsid w:val="00222E6E"/>
    <w:rsid w:val="0022768D"/>
    <w:rsid w:val="00261A9B"/>
    <w:rsid w:val="00261D7F"/>
    <w:rsid w:val="0026256E"/>
    <w:rsid w:val="002674C6"/>
    <w:rsid w:val="00267B1D"/>
    <w:rsid w:val="002779E4"/>
    <w:rsid w:val="00277B98"/>
    <w:rsid w:val="00277E46"/>
    <w:rsid w:val="002829B8"/>
    <w:rsid w:val="002A16FC"/>
    <w:rsid w:val="002B1A40"/>
    <w:rsid w:val="002B2FFF"/>
    <w:rsid w:val="002B50CD"/>
    <w:rsid w:val="002C6B6F"/>
    <w:rsid w:val="002D4C4B"/>
    <w:rsid w:val="002D627F"/>
    <w:rsid w:val="002D6D8D"/>
    <w:rsid w:val="002E0821"/>
    <w:rsid w:val="00301BC8"/>
    <w:rsid w:val="003067A8"/>
    <w:rsid w:val="00311C69"/>
    <w:rsid w:val="00313981"/>
    <w:rsid w:val="00320EBB"/>
    <w:rsid w:val="00321673"/>
    <w:rsid w:val="00333FF0"/>
    <w:rsid w:val="00336040"/>
    <w:rsid w:val="0034092E"/>
    <w:rsid w:val="00352BF4"/>
    <w:rsid w:val="00354C8D"/>
    <w:rsid w:val="003670AB"/>
    <w:rsid w:val="00370D63"/>
    <w:rsid w:val="00383F10"/>
    <w:rsid w:val="00387D1C"/>
    <w:rsid w:val="00391282"/>
    <w:rsid w:val="0039331F"/>
    <w:rsid w:val="003964D8"/>
    <w:rsid w:val="003A0E7E"/>
    <w:rsid w:val="003A227A"/>
    <w:rsid w:val="003A277E"/>
    <w:rsid w:val="003A5267"/>
    <w:rsid w:val="003A52C8"/>
    <w:rsid w:val="003A7595"/>
    <w:rsid w:val="003B6521"/>
    <w:rsid w:val="003B7906"/>
    <w:rsid w:val="003C376E"/>
    <w:rsid w:val="003C422F"/>
    <w:rsid w:val="003C653F"/>
    <w:rsid w:val="003D1AD3"/>
    <w:rsid w:val="003D3AAF"/>
    <w:rsid w:val="003E54D6"/>
    <w:rsid w:val="003F18E8"/>
    <w:rsid w:val="004264F2"/>
    <w:rsid w:val="004273B0"/>
    <w:rsid w:val="00427611"/>
    <w:rsid w:val="00446890"/>
    <w:rsid w:val="00446A99"/>
    <w:rsid w:val="004553A5"/>
    <w:rsid w:val="00475881"/>
    <w:rsid w:val="00475D69"/>
    <w:rsid w:val="004760F5"/>
    <w:rsid w:val="004852A2"/>
    <w:rsid w:val="00485304"/>
    <w:rsid w:val="00487690"/>
    <w:rsid w:val="00494B10"/>
    <w:rsid w:val="004950FF"/>
    <w:rsid w:val="004A508C"/>
    <w:rsid w:val="004B2A7C"/>
    <w:rsid w:val="004B4286"/>
    <w:rsid w:val="004E1F44"/>
    <w:rsid w:val="004E287E"/>
    <w:rsid w:val="004F3FE0"/>
    <w:rsid w:val="004F6C62"/>
    <w:rsid w:val="004F79A4"/>
    <w:rsid w:val="00512A52"/>
    <w:rsid w:val="005225D9"/>
    <w:rsid w:val="005243EF"/>
    <w:rsid w:val="00524809"/>
    <w:rsid w:val="00525AE7"/>
    <w:rsid w:val="005261D4"/>
    <w:rsid w:val="005511E5"/>
    <w:rsid w:val="005675FC"/>
    <w:rsid w:val="00574840"/>
    <w:rsid w:val="00574F38"/>
    <w:rsid w:val="00574FF4"/>
    <w:rsid w:val="005855B5"/>
    <w:rsid w:val="00590963"/>
    <w:rsid w:val="00590CDF"/>
    <w:rsid w:val="00591D7A"/>
    <w:rsid w:val="005A7A51"/>
    <w:rsid w:val="005B381C"/>
    <w:rsid w:val="005B5E05"/>
    <w:rsid w:val="005D18EB"/>
    <w:rsid w:val="005E7359"/>
    <w:rsid w:val="005F3064"/>
    <w:rsid w:val="006002CA"/>
    <w:rsid w:val="00600793"/>
    <w:rsid w:val="00610ECD"/>
    <w:rsid w:val="00614901"/>
    <w:rsid w:val="00614A72"/>
    <w:rsid w:val="00635CDE"/>
    <w:rsid w:val="00654DDF"/>
    <w:rsid w:val="0065515A"/>
    <w:rsid w:val="006677F3"/>
    <w:rsid w:val="00672E4E"/>
    <w:rsid w:val="00695368"/>
    <w:rsid w:val="00696838"/>
    <w:rsid w:val="00696E9B"/>
    <w:rsid w:val="006B0AAE"/>
    <w:rsid w:val="006B17D9"/>
    <w:rsid w:val="006B2C1B"/>
    <w:rsid w:val="006B6AE9"/>
    <w:rsid w:val="006B6BEA"/>
    <w:rsid w:val="006C2C8F"/>
    <w:rsid w:val="006C7607"/>
    <w:rsid w:val="006F7EED"/>
    <w:rsid w:val="00700283"/>
    <w:rsid w:val="00702D11"/>
    <w:rsid w:val="00704885"/>
    <w:rsid w:val="007049E7"/>
    <w:rsid w:val="00772976"/>
    <w:rsid w:val="007735CE"/>
    <w:rsid w:val="00784EB1"/>
    <w:rsid w:val="00787A1F"/>
    <w:rsid w:val="0079564B"/>
    <w:rsid w:val="007B15A3"/>
    <w:rsid w:val="007B4F95"/>
    <w:rsid w:val="007D41DE"/>
    <w:rsid w:val="007E2A16"/>
    <w:rsid w:val="007E5D96"/>
    <w:rsid w:val="007E6373"/>
    <w:rsid w:val="007E65C2"/>
    <w:rsid w:val="007F0237"/>
    <w:rsid w:val="007F2FC6"/>
    <w:rsid w:val="007F36A5"/>
    <w:rsid w:val="007F6A98"/>
    <w:rsid w:val="008014D2"/>
    <w:rsid w:val="00804A85"/>
    <w:rsid w:val="008057E2"/>
    <w:rsid w:val="00805AFC"/>
    <w:rsid w:val="00827C22"/>
    <w:rsid w:val="00831C37"/>
    <w:rsid w:val="00836176"/>
    <w:rsid w:val="008467A1"/>
    <w:rsid w:val="0085697D"/>
    <w:rsid w:val="00857E55"/>
    <w:rsid w:val="008608F5"/>
    <w:rsid w:val="00861C0C"/>
    <w:rsid w:val="0088078D"/>
    <w:rsid w:val="00896BB0"/>
    <w:rsid w:val="00896E2F"/>
    <w:rsid w:val="008B37B2"/>
    <w:rsid w:val="008B64A5"/>
    <w:rsid w:val="008C030E"/>
    <w:rsid w:val="008C0EBC"/>
    <w:rsid w:val="008D0C43"/>
    <w:rsid w:val="008D287D"/>
    <w:rsid w:val="008E2B38"/>
    <w:rsid w:val="009129C5"/>
    <w:rsid w:val="009163CD"/>
    <w:rsid w:val="0092618B"/>
    <w:rsid w:val="009413B1"/>
    <w:rsid w:val="009413EF"/>
    <w:rsid w:val="00955454"/>
    <w:rsid w:val="00966F16"/>
    <w:rsid w:val="009731BC"/>
    <w:rsid w:val="00973C7D"/>
    <w:rsid w:val="0098112F"/>
    <w:rsid w:val="009933B2"/>
    <w:rsid w:val="009A0F83"/>
    <w:rsid w:val="009B352D"/>
    <w:rsid w:val="009C7E3A"/>
    <w:rsid w:val="009E3E9C"/>
    <w:rsid w:val="009E6A3D"/>
    <w:rsid w:val="009E737A"/>
    <w:rsid w:val="009F495A"/>
    <w:rsid w:val="00A277C2"/>
    <w:rsid w:val="00A351F0"/>
    <w:rsid w:val="00A47863"/>
    <w:rsid w:val="00A539AD"/>
    <w:rsid w:val="00A5404C"/>
    <w:rsid w:val="00A6785F"/>
    <w:rsid w:val="00A703E3"/>
    <w:rsid w:val="00A70CCD"/>
    <w:rsid w:val="00A75A95"/>
    <w:rsid w:val="00A916C7"/>
    <w:rsid w:val="00A95CEB"/>
    <w:rsid w:val="00AB26C6"/>
    <w:rsid w:val="00AC45D1"/>
    <w:rsid w:val="00AC58C8"/>
    <w:rsid w:val="00AC7A50"/>
    <w:rsid w:val="00AE3354"/>
    <w:rsid w:val="00AE5BDA"/>
    <w:rsid w:val="00B0259E"/>
    <w:rsid w:val="00B05550"/>
    <w:rsid w:val="00B148CA"/>
    <w:rsid w:val="00B213DF"/>
    <w:rsid w:val="00B21FEE"/>
    <w:rsid w:val="00B433CC"/>
    <w:rsid w:val="00B602BC"/>
    <w:rsid w:val="00B621F4"/>
    <w:rsid w:val="00B64E57"/>
    <w:rsid w:val="00B6646A"/>
    <w:rsid w:val="00B85947"/>
    <w:rsid w:val="00BA02CE"/>
    <w:rsid w:val="00BA236C"/>
    <w:rsid w:val="00BA6B91"/>
    <w:rsid w:val="00BB1C97"/>
    <w:rsid w:val="00BB3358"/>
    <w:rsid w:val="00BB3843"/>
    <w:rsid w:val="00BB7CEF"/>
    <w:rsid w:val="00BC5269"/>
    <w:rsid w:val="00BD6EC6"/>
    <w:rsid w:val="00BE0C0E"/>
    <w:rsid w:val="00BF175F"/>
    <w:rsid w:val="00BF3161"/>
    <w:rsid w:val="00BF34D6"/>
    <w:rsid w:val="00BF3B84"/>
    <w:rsid w:val="00BF6EE5"/>
    <w:rsid w:val="00C02F17"/>
    <w:rsid w:val="00C03465"/>
    <w:rsid w:val="00C121D7"/>
    <w:rsid w:val="00C33389"/>
    <w:rsid w:val="00C3689A"/>
    <w:rsid w:val="00C37F51"/>
    <w:rsid w:val="00C410E5"/>
    <w:rsid w:val="00C42005"/>
    <w:rsid w:val="00C452D2"/>
    <w:rsid w:val="00C46E98"/>
    <w:rsid w:val="00C52C0A"/>
    <w:rsid w:val="00C61A33"/>
    <w:rsid w:val="00CA0CC8"/>
    <w:rsid w:val="00CA6303"/>
    <w:rsid w:val="00CA6C19"/>
    <w:rsid w:val="00CB1305"/>
    <w:rsid w:val="00CD6491"/>
    <w:rsid w:val="00CF483A"/>
    <w:rsid w:val="00CF7BC7"/>
    <w:rsid w:val="00D10D61"/>
    <w:rsid w:val="00D13DC5"/>
    <w:rsid w:val="00D24B2B"/>
    <w:rsid w:val="00D304AC"/>
    <w:rsid w:val="00D30790"/>
    <w:rsid w:val="00D3465C"/>
    <w:rsid w:val="00D40C46"/>
    <w:rsid w:val="00D44626"/>
    <w:rsid w:val="00D51DA9"/>
    <w:rsid w:val="00D57178"/>
    <w:rsid w:val="00D61040"/>
    <w:rsid w:val="00D76312"/>
    <w:rsid w:val="00D83882"/>
    <w:rsid w:val="00D91A9D"/>
    <w:rsid w:val="00D95D58"/>
    <w:rsid w:val="00D97DAB"/>
    <w:rsid w:val="00DA0690"/>
    <w:rsid w:val="00DB1EE2"/>
    <w:rsid w:val="00DE46EE"/>
    <w:rsid w:val="00DE4F90"/>
    <w:rsid w:val="00E13E97"/>
    <w:rsid w:val="00E14947"/>
    <w:rsid w:val="00E152D4"/>
    <w:rsid w:val="00E2159C"/>
    <w:rsid w:val="00E34CB3"/>
    <w:rsid w:val="00E36259"/>
    <w:rsid w:val="00E43ABD"/>
    <w:rsid w:val="00E53921"/>
    <w:rsid w:val="00E544AF"/>
    <w:rsid w:val="00E73977"/>
    <w:rsid w:val="00E87E75"/>
    <w:rsid w:val="00E9198D"/>
    <w:rsid w:val="00E92610"/>
    <w:rsid w:val="00E979A5"/>
    <w:rsid w:val="00EA1F76"/>
    <w:rsid w:val="00EA4083"/>
    <w:rsid w:val="00EA75E8"/>
    <w:rsid w:val="00EB3D20"/>
    <w:rsid w:val="00EB7C6A"/>
    <w:rsid w:val="00EC7A49"/>
    <w:rsid w:val="00EC7CB7"/>
    <w:rsid w:val="00ED1DD2"/>
    <w:rsid w:val="00ED379E"/>
    <w:rsid w:val="00EF31D9"/>
    <w:rsid w:val="00EF3F84"/>
    <w:rsid w:val="00EF4C9E"/>
    <w:rsid w:val="00F02DAA"/>
    <w:rsid w:val="00F379CD"/>
    <w:rsid w:val="00F4145E"/>
    <w:rsid w:val="00F52D0B"/>
    <w:rsid w:val="00F5593E"/>
    <w:rsid w:val="00F56E0F"/>
    <w:rsid w:val="00F74D61"/>
    <w:rsid w:val="00F83008"/>
    <w:rsid w:val="00F940B5"/>
    <w:rsid w:val="00F94E57"/>
    <w:rsid w:val="00F95B96"/>
    <w:rsid w:val="00F9771D"/>
    <w:rsid w:val="00F97B4F"/>
    <w:rsid w:val="00FB6850"/>
    <w:rsid w:val="00FC0540"/>
    <w:rsid w:val="00FC2EC7"/>
    <w:rsid w:val="00FC3A8E"/>
    <w:rsid w:val="00FC4613"/>
    <w:rsid w:val="00FD18AC"/>
    <w:rsid w:val="00FE3479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B1A4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B1A4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2B1A4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B1A40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B1A4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B1A4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2B1A4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B1A40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D39A3-1C6C-45F0-852D-A1F42DB2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8</Pages>
  <Words>2517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84</cp:revision>
  <cp:lastPrinted>2021-10-05T11:18:00Z</cp:lastPrinted>
  <dcterms:created xsi:type="dcterms:W3CDTF">2021-10-07T08:04:00Z</dcterms:created>
  <dcterms:modified xsi:type="dcterms:W3CDTF">2024-11-19T08:35:00Z</dcterms:modified>
</cp:coreProperties>
</file>