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08F" w:rsidRDefault="00C0208F" w:rsidP="00433E7B">
      <w:pPr>
        <w:jc w:val="right"/>
        <w:rPr>
          <w:rStyle w:val="Wyrnienieintensywne"/>
          <w:b w:val="0"/>
          <w:bCs w:val="0"/>
          <w:i w:val="0"/>
          <w:iCs w:val="0"/>
          <w:color w:val="auto"/>
        </w:rPr>
      </w:pPr>
    </w:p>
    <w:p w:rsidR="00D45BA7" w:rsidRPr="00D45BA7" w:rsidRDefault="00D45BA7" w:rsidP="00D45BA7">
      <w:pPr>
        <w:suppressAutoHyphens/>
        <w:spacing w:after="0"/>
        <w:rPr>
          <w:rFonts w:ascii="Calibri" w:eastAsia="Times New Roman" w:hAnsi="Calibri" w:cs="Arial"/>
          <w:b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b/>
          <w:sz w:val="28"/>
          <w:szCs w:val="28"/>
          <w:lang w:eastAsia="ar-SA"/>
        </w:rPr>
        <w:t>INFORMACJA NR 1</w:t>
      </w:r>
      <w:r w:rsidR="00F328FE">
        <w:rPr>
          <w:rFonts w:ascii="Calibri" w:eastAsia="Times New Roman" w:hAnsi="Calibri" w:cs="Arial"/>
          <w:b/>
          <w:sz w:val="28"/>
          <w:szCs w:val="28"/>
          <w:lang w:eastAsia="ar-SA"/>
        </w:rPr>
        <w:t>/2023</w:t>
      </w:r>
      <w:r w:rsidRPr="00D45BA7">
        <w:rPr>
          <w:rFonts w:ascii="Calibri" w:eastAsia="Times New Roman" w:hAnsi="Calibri" w:cs="Arial"/>
          <w:b/>
          <w:sz w:val="28"/>
          <w:szCs w:val="28"/>
          <w:lang w:eastAsia="ar-SA"/>
        </w:rPr>
        <w:t xml:space="preserve"> r. dotycząca przedmiotu umowy przeznaczonego do najmu </w:t>
      </w:r>
      <w:bookmarkStart w:id="0" w:name="_GoBack"/>
      <w:bookmarkEnd w:id="0"/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Adres nieruchomości: Zakład Lecznictwa Otwartego (ZLO) przy ul. </w:t>
      </w:r>
      <w:r w:rsidR="008B6C6C">
        <w:rPr>
          <w:rFonts w:ascii="Calibri" w:eastAsia="Times New Roman" w:hAnsi="Calibri" w:cs="Arial"/>
          <w:sz w:val="28"/>
          <w:szCs w:val="28"/>
          <w:lang w:eastAsia="ar-SA"/>
        </w:rPr>
        <w:t>Saskiej</w:t>
      </w:r>
      <w:r w:rsidR="00F328FE">
        <w:rPr>
          <w:rFonts w:ascii="Calibri" w:eastAsia="Times New Roman" w:hAnsi="Calibri" w:cs="Arial"/>
          <w:sz w:val="28"/>
          <w:szCs w:val="28"/>
          <w:lang w:eastAsia="ar-SA"/>
        </w:rPr>
        <w:t xml:space="preserve"> 61</w:t>
      </w:r>
    </w:p>
    <w:p w:rsidR="00F328FE" w:rsidRPr="00D45BA7" w:rsidRDefault="00F328FE" w:rsidP="00F328FE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Oznaczenie wed</w:t>
      </w:r>
      <w:r>
        <w:rPr>
          <w:rFonts w:ascii="Calibri" w:eastAsia="Times New Roman" w:hAnsi="Calibri" w:cs="Arial"/>
          <w:sz w:val="28"/>
          <w:szCs w:val="28"/>
          <w:lang w:eastAsia="ar-SA"/>
        </w:rPr>
        <w:t>ług księgi wieczystej: KW nr WA6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M/</w:t>
      </w:r>
      <w:r>
        <w:rPr>
          <w:rFonts w:ascii="Calibri" w:eastAsia="Times New Roman" w:hAnsi="Calibri" w:cs="Arial"/>
          <w:sz w:val="28"/>
          <w:szCs w:val="28"/>
          <w:lang w:eastAsia="ar-SA"/>
        </w:rPr>
        <w:t>00158191/6.</w:t>
      </w:r>
    </w:p>
    <w:p w:rsidR="00F328FE" w:rsidRPr="00D45BA7" w:rsidRDefault="00F328FE" w:rsidP="00F328FE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Numery ewide</w:t>
      </w:r>
      <w:r>
        <w:rPr>
          <w:rFonts w:ascii="Calibri" w:eastAsia="Times New Roman" w:hAnsi="Calibri" w:cs="Arial"/>
          <w:sz w:val="28"/>
          <w:szCs w:val="28"/>
          <w:lang w:eastAsia="ar-SA"/>
        </w:rPr>
        <w:t>ncyjne: działka ewidencyjna nr 9, obręb 3-01-13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.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Powierzchnia przeznaczona do najmu:</w:t>
      </w:r>
    </w:p>
    <w:p w:rsidR="00D45BA7" w:rsidRPr="00D45BA7" w:rsidRDefault="00F328FE" w:rsidP="00D45BA7">
      <w:pPr>
        <w:numPr>
          <w:ilvl w:val="1"/>
          <w:numId w:val="22"/>
        </w:numPr>
        <w:suppressAutoHyphens/>
        <w:spacing w:after="0" w:line="240" w:lineRule="auto"/>
        <w:ind w:left="709"/>
        <w:rPr>
          <w:rFonts w:ascii="Calibri" w:eastAsia="Times New Roman" w:hAnsi="Calibri" w:cs="Arial"/>
          <w:sz w:val="28"/>
          <w:szCs w:val="28"/>
          <w:lang w:eastAsia="ar-SA"/>
        </w:rPr>
      </w:pPr>
      <w:r>
        <w:rPr>
          <w:rFonts w:ascii="Calibri" w:eastAsia="Times New Roman" w:hAnsi="Calibri" w:cs="Arial"/>
          <w:sz w:val="28"/>
          <w:szCs w:val="28"/>
          <w:lang w:eastAsia="ar-SA"/>
        </w:rPr>
        <w:t>17,80</w:t>
      </w:r>
      <w:r w:rsid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 m</w:t>
      </w:r>
      <w:r w:rsidR="00D45BA7">
        <w:rPr>
          <w:rFonts w:ascii="Calibri" w:eastAsia="Times New Roman" w:hAnsi="Calibri" w:cs="Arial"/>
          <w:sz w:val="28"/>
          <w:szCs w:val="28"/>
          <w:vertAlign w:val="superscript"/>
          <w:lang w:eastAsia="ar-SA"/>
        </w:rPr>
        <w:t>2</w:t>
      </w:r>
      <w:r w:rsidR="00D45BA7" w:rsidRPr="00D45BA7">
        <w:rPr>
          <w:rFonts w:ascii="Calibri" w:eastAsia="Times New Roman" w:hAnsi="Calibri" w:cs="Arial"/>
          <w:sz w:val="28"/>
          <w:szCs w:val="28"/>
          <w:lang w:eastAsia="ar-SA"/>
        </w:rPr>
        <w:t>;</w:t>
      </w:r>
    </w:p>
    <w:p w:rsidR="00D45BA7" w:rsidRPr="00D45BA7" w:rsidRDefault="00D45BA7" w:rsidP="00D45BA7">
      <w:pPr>
        <w:numPr>
          <w:ilvl w:val="1"/>
          <w:numId w:val="22"/>
        </w:numPr>
        <w:suppressAutoHyphens/>
        <w:spacing w:after="0" w:line="240" w:lineRule="auto"/>
        <w:ind w:left="709"/>
        <w:rPr>
          <w:rFonts w:ascii="Calibri" w:eastAsia="Times New Roman" w:hAnsi="Calibri" w:cs="Arial"/>
          <w:sz w:val="28"/>
          <w:szCs w:val="28"/>
          <w:lang w:eastAsia="ar-SA"/>
        </w:rPr>
      </w:pPr>
      <w:r>
        <w:rPr>
          <w:rFonts w:ascii="Calibri" w:eastAsia="Times New Roman" w:hAnsi="Calibri" w:cs="Arial"/>
          <w:sz w:val="28"/>
          <w:szCs w:val="28"/>
          <w:lang w:eastAsia="ar-SA"/>
        </w:rPr>
        <w:t>do 0,062 m</w:t>
      </w:r>
      <w:r>
        <w:rPr>
          <w:rFonts w:ascii="Calibri" w:eastAsia="Times New Roman" w:hAnsi="Calibri" w:cs="Arial"/>
          <w:sz w:val="28"/>
          <w:szCs w:val="28"/>
          <w:vertAlign w:val="superscript"/>
          <w:lang w:eastAsia="ar-SA"/>
        </w:rPr>
        <w:t>2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(powierzchnia dodatkowa opcjonalna).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Opis nieruchomości lub jej części przeznaczonej do najmu:</w:t>
      </w:r>
    </w:p>
    <w:p w:rsidR="00D45BA7" w:rsidRPr="00D45BA7" w:rsidRDefault="00F328FE" w:rsidP="00D45BA7">
      <w:pPr>
        <w:numPr>
          <w:ilvl w:val="1"/>
          <w:numId w:val="22"/>
        </w:numPr>
        <w:suppressAutoHyphens/>
        <w:spacing w:after="0" w:line="240" w:lineRule="auto"/>
        <w:ind w:left="709"/>
        <w:rPr>
          <w:rFonts w:ascii="Calibri" w:eastAsia="Times New Roman" w:hAnsi="Calibri" w:cs="Arial"/>
          <w:sz w:val="28"/>
          <w:szCs w:val="28"/>
          <w:lang w:eastAsia="ar-SA"/>
        </w:rPr>
      </w:pPr>
      <w:r>
        <w:rPr>
          <w:rFonts w:ascii="Calibri" w:eastAsia="Times New Roman" w:hAnsi="Calibri" w:cs="Arial"/>
          <w:sz w:val="28"/>
          <w:szCs w:val="28"/>
          <w:lang w:eastAsia="ar-SA"/>
        </w:rPr>
        <w:t>Gabinet lekarski</w:t>
      </w:r>
      <w:r w:rsidR="005F5DFB">
        <w:rPr>
          <w:rFonts w:ascii="Calibri" w:eastAsia="Times New Roman" w:hAnsi="Calibri" w:cs="Arial"/>
          <w:sz w:val="28"/>
          <w:szCs w:val="28"/>
          <w:lang w:eastAsia="ar-SA"/>
        </w:rPr>
        <w:t xml:space="preserve"> </w:t>
      </w:r>
      <w:r w:rsidR="00D45BA7">
        <w:rPr>
          <w:rFonts w:ascii="Calibri" w:eastAsia="Times New Roman" w:hAnsi="Calibri" w:cs="Arial"/>
          <w:sz w:val="28"/>
          <w:szCs w:val="28"/>
          <w:lang w:eastAsia="ar-SA"/>
        </w:rPr>
        <w:t>(</w:t>
      </w:r>
      <w:r>
        <w:rPr>
          <w:rFonts w:ascii="Calibri" w:eastAsia="Times New Roman" w:hAnsi="Calibri" w:cs="Arial"/>
          <w:sz w:val="28"/>
          <w:szCs w:val="28"/>
          <w:lang w:eastAsia="ar-SA"/>
        </w:rPr>
        <w:t>17,80</w:t>
      </w:r>
      <w:r w:rsid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m</w:t>
      </w:r>
      <w:r w:rsidR="00D45BA7">
        <w:rPr>
          <w:rFonts w:ascii="Calibri" w:eastAsia="Times New Roman" w:hAnsi="Calibri" w:cs="Arial"/>
          <w:sz w:val="28"/>
          <w:szCs w:val="28"/>
          <w:vertAlign w:val="superscript"/>
          <w:lang w:eastAsia="ar-SA"/>
        </w:rPr>
        <w:t>2</w:t>
      </w:r>
      <w:r w:rsidR="008B6C6C">
        <w:rPr>
          <w:rFonts w:ascii="Calibri" w:eastAsia="Times New Roman" w:hAnsi="Calibri" w:cs="Arial"/>
          <w:sz w:val="28"/>
          <w:szCs w:val="28"/>
          <w:lang w:eastAsia="ar-SA"/>
        </w:rPr>
        <w:t>) znajdujący</w:t>
      </w:r>
      <w:r w:rsid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się na I</w:t>
      </w:r>
      <w:r w:rsidR="008B6C6C">
        <w:rPr>
          <w:rFonts w:ascii="Calibri" w:eastAsia="Times New Roman" w:hAnsi="Calibri" w:cs="Arial"/>
          <w:sz w:val="28"/>
          <w:szCs w:val="28"/>
          <w:lang w:eastAsia="ar-SA"/>
        </w:rPr>
        <w:t>I</w:t>
      </w:r>
      <w:r w:rsid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</w:t>
      </w:r>
      <w:r>
        <w:rPr>
          <w:rFonts w:ascii="Calibri" w:eastAsia="Times New Roman" w:hAnsi="Calibri" w:cs="Arial"/>
          <w:sz w:val="28"/>
          <w:szCs w:val="28"/>
          <w:lang w:eastAsia="ar-SA"/>
        </w:rPr>
        <w:t>p., wyposażony</w:t>
      </w:r>
      <w:r w:rsidR="00D45BA7"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w instalację elektr</w:t>
      </w:r>
      <w:r w:rsidR="00D45BA7">
        <w:rPr>
          <w:rFonts w:ascii="Calibri" w:eastAsia="Times New Roman" w:hAnsi="Calibri" w:cs="Arial"/>
          <w:sz w:val="28"/>
          <w:szCs w:val="28"/>
          <w:lang w:eastAsia="ar-SA"/>
        </w:rPr>
        <w:t>yczną, c. o.</w:t>
      </w:r>
      <w:r w:rsidR="001E704E">
        <w:rPr>
          <w:rFonts w:ascii="Calibri" w:eastAsia="Times New Roman" w:hAnsi="Calibri" w:cs="Arial"/>
          <w:sz w:val="28"/>
          <w:szCs w:val="28"/>
          <w:lang w:eastAsia="ar-SA"/>
        </w:rPr>
        <w:t xml:space="preserve">, </w:t>
      </w:r>
      <w:proofErr w:type="spellStart"/>
      <w:r w:rsidR="001E704E">
        <w:rPr>
          <w:rFonts w:ascii="Calibri" w:eastAsia="Times New Roman" w:hAnsi="Calibri" w:cs="Arial"/>
          <w:sz w:val="28"/>
          <w:szCs w:val="28"/>
          <w:lang w:eastAsia="ar-SA"/>
        </w:rPr>
        <w:t>wod</w:t>
      </w:r>
      <w:proofErr w:type="spellEnd"/>
      <w:r w:rsidR="001E704E">
        <w:rPr>
          <w:rFonts w:ascii="Calibri" w:eastAsia="Times New Roman" w:hAnsi="Calibri" w:cs="Arial"/>
          <w:sz w:val="28"/>
          <w:szCs w:val="28"/>
          <w:lang w:eastAsia="ar-SA"/>
        </w:rPr>
        <w:t>-kan.</w:t>
      </w:r>
    </w:p>
    <w:p w:rsidR="00D45BA7" w:rsidRPr="00D45BA7" w:rsidRDefault="00D45BA7" w:rsidP="00D45BA7">
      <w:pPr>
        <w:numPr>
          <w:ilvl w:val="1"/>
          <w:numId w:val="22"/>
        </w:numPr>
        <w:suppressAutoHyphens/>
        <w:spacing w:after="0" w:line="240" w:lineRule="auto"/>
        <w:ind w:left="709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miejsce pod tablicę informacyjną (niepodświetlaną).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Przeznaczenie nieruchomości </w:t>
      </w:r>
      <w:r>
        <w:rPr>
          <w:rFonts w:ascii="Calibri" w:eastAsia="Times New Roman" w:hAnsi="Calibri" w:cs="Arial"/>
          <w:sz w:val="28"/>
          <w:szCs w:val="28"/>
          <w:lang w:eastAsia="ar-SA"/>
        </w:rPr>
        <w:t>i sposób jej zagospodarowania: d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ziałalność zgodnie z art. 13 ustawy z dnia 15 kwietnia 2011 r. o działalności leczniczej (t.j. Dz. U z 2022 r. poz. 633 ze zm.).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Okres najmu: </w:t>
      </w:r>
      <w:r w:rsidR="00780AD5">
        <w:rPr>
          <w:rFonts w:ascii="Calibri" w:eastAsia="Times New Roman" w:hAnsi="Calibri" w:cs="Arial"/>
          <w:sz w:val="28"/>
          <w:szCs w:val="28"/>
          <w:lang w:eastAsia="ar-SA"/>
        </w:rPr>
        <w:t xml:space="preserve">umowa może zostać zawarta na okres do </w:t>
      </w:r>
      <w:r w:rsidR="00F328FE">
        <w:rPr>
          <w:rFonts w:ascii="Calibri" w:eastAsia="Times New Roman" w:hAnsi="Calibri" w:cs="Arial"/>
          <w:sz w:val="28"/>
          <w:szCs w:val="28"/>
          <w:lang w:eastAsia="ar-SA"/>
        </w:rPr>
        <w:t>2 lat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.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Minimalna wysokość opłat z tytułu czynszu za 1m² powierzchni miesięcznie:</w:t>
      </w:r>
    </w:p>
    <w:p w:rsidR="00D45BA7" w:rsidRPr="00D45BA7" w:rsidRDefault="00D45BA7" w:rsidP="00D45BA7">
      <w:pPr>
        <w:numPr>
          <w:ilvl w:val="1"/>
          <w:numId w:val="22"/>
        </w:numPr>
        <w:suppressAutoHyphens/>
        <w:spacing w:after="0" w:line="240" w:lineRule="auto"/>
        <w:ind w:left="709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Opłata minimalna miesięczna za 1m² wyna</w:t>
      </w:r>
      <w:r>
        <w:rPr>
          <w:rFonts w:ascii="Calibri" w:eastAsia="Times New Roman" w:hAnsi="Calibri" w:cs="Arial"/>
          <w:sz w:val="28"/>
          <w:szCs w:val="28"/>
          <w:lang w:eastAsia="ar-SA"/>
        </w:rPr>
        <w:t xml:space="preserve">jmowanej powierzchni w kwocie </w:t>
      </w:r>
      <w:r w:rsidR="00F328FE">
        <w:rPr>
          <w:rFonts w:ascii="Calibri" w:eastAsia="Times New Roman" w:hAnsi="Calibri" w:cs="Arial"/>
          <w:sz w:val="28"/>
          <w:szCs w:val="28"/>
          <w:lang w:eastAsia="ar-SA"/>
        </w:rPr>
        <w:br/>
        <w:t>90</w:t>
      </w:r>
      <w:r w:rsidR="001E704E">
        <w:rPr>
          <w:rFonts w:ascii="Calibri" w:eastAsia="Times New Roman" w:hAnsi="Calibri" w:cs="Arial"/>
          <w:sz w:val="28"/>
          <w:szCs w:val="28"/>
          <w:lang w:eastAsia="ar-SA"/>
        </w:rPr>
        <w:t xml:space="preserve">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zł netto;</w:t>
      </w:r>
    </w:p>
    <w:p w:rsidR="00D45BA7" w:rsidRPr="00D45BA7" w:rsidRDefault="00D45BA7" w:rsidP="00D45BA7">
      <w:pPr>
        <w:numPr>
          <w:ilvl w:val="1"/>
          <w:numId w:val="22"/>
        </w:numPr>
        <w:suppressAutoHyphens/>
        <w:spacing w:after="0" w:line="240" w:lineRule="auto"/>
        <w:ind w:left="709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Opłata zryczałtowana 25 zł netto.</w:t>
      </w:r>
    </w:p>
    <w:p w:rsid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360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Wysokość opłat z tytułu świadczeń dodatkowych</w:t>
      </w:r>
      <w:r w:rsidR="00F328FE">
        <w:rPr>
          <w:rFonts w:ascii="Calibri" w:eastAsia="Times New Roman" w:hAnsi="Calibri" w:cs="Arial"/>
          <w:sz w:val="28"/>
          <w:szCs w:val="28"/>
          <w:lang w:eastAsia="ar-SA"/>
        </w:rPr>
        <w:t xml:space="preserve"> za 1m² powierzchni miesięcznie: 14,9</w:t>
      </w:r>
      <w:r>
        <w:rPr>
          <w:rFonts w:ascii="Calibri" w:eastAsia="Times New Roman" w:hAnsi="Calibri" w:cs="Arial"/>
          <w:sz w:val="28"/>
          <w:szCs w:val="28"/>
          <w:lang w:eastAsia="ar-SA"/>
        </w:rPr>
        <w:t>0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zł netto</w:t>
      </w:r>
      <w:r w:rsidR="007C7F50">
        <w:rPr>
          <w:rFonts w:ascii="Calibri" w:eastAsia="Times New Roman" w:hAnsi="Calibri" w:cs="Arial"/>
          <w:sz w:val="28"/>
          <w:szCs w:val="28"/>
          <w:lang w:eastAsia="ar-SA"/>
        </w:rPr>
        <w:t xml:space="preserve"> za 1 m</w:t>
      </w:r>
      <w:r w:rsidR="007C7F50">
        <w:rPr>
          <w:rFonts w:ascii="Calibri" w:eastAsia="Times New Roman" w:hAnsi="Calibri" w:cs="Arial"/>
          <w:sz w:val="28"/>
          <w:szCs w:val="28"/>
          <w:vertAlign w:val="superscript"/>
          <w:lang w:eastAsia="ar-SA"/>
        </w:rPr>
        <w:t>2</w:t>
      </w:r>
      <w:r w:rsidR="007C7F50">
        <w:rPr>
          <w:rFonts w:ascii="Calibri" w:eastAsia="Times New Roman" w:hAnsi="Calibri" w:cs="Arial"/>
          <w:sz w:val="28"/>
          <w:szCs w:val="28"/>
          <w:lang w:eastAsia="ar-SA"/>
        </w:rPr>
        <w:t>.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360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Termin wnoszenia opłat: Czynsz najmu i opłaty za świadczenia dodatkowe płatne są w terminie 14 dni od daty  wystawienia faktury przez Wynajmującego.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before="100" w:beforeAutospacing="1" w:after="0" w:line="240" w:lineRule="auto"/>
        <w:ind w:left="360"/>
        <w:rPr>
          <w:rFonts w:ascii="Calibri" w:eastAsia="Times New Roman" w:hAnsi="Calibri" w:cs="Arial"/>
          <w:sz w:val="28"/>
          <w:szCs w:val="28"/>
          <w:lang w:eastAsia="ar-SA"/>
        </w:rPr>
      </w:pPr>
      <w:r>
        <w:rPr>
          <w:rFonts w:ascii="Calibri" w:eastAsia="Times New Roman" w:hAnsi="Calibri" w:cs="Arial"/>
          <w:sz w:val="28"/>
          <w:szCs w:val="28"/>
          <w:lang w:eastAsia="ar-SA"/>
        </w:rPr>
        <w:t xml:space="preserve">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Zasady aktualizacji opłat: zmiana  wysokości opłaty czynszowej, nie częściej niż raz na rok o wskaźnik wzrostu cen towarów i usług konsumpcyjnych ogłoszony przez Prezesa GUS;  zmiana opłaty z tytułu świadczeń dodatkowych będzie wynikała ze zmiany opłat przez dostawców mediów (np. MPWiK, Stoen Operator, Veolia).</w:t>
      </w:r>
    </w:p>
    <w:p w:rsidR="00D45BA7" w:rsidRPr="00D45BA7" w:rsidRDefault="00D45BA7" w:rsidP="00956615">
      <w:pPr>
        <w:numPr>
          <w:ilvl w:val="0"/>
          <w:numId w:val="22"/>
        </w:numPr>
        <w:suppressAutoHyphens/>
        <w:spacing w:after="0" w:line="240" w:lineRule="auto"/>
        <w:ind w:left="284"/>
        <w:rPr>
          <w:rFonts w:ascii="Calibri" w:eastAsia="Times New Roman" w:hAnsi="Calibri" w:cs="Arial"/>
          <w:sz w:val="28"/>
          <w:szCs w:val="28"/>
          <w:lang w:eastAsia="ar-SA"/>
        </w:rPr>
      </w:pPr>
      <w:r>
        <w:rPr>
          <w:rFonts w:ascii="Calibri" w:eastAsia="Times New Roman" w:hAnsi="Calibri" w:cs="Arial"/>
          <w:sz w:val="28"/>
          <w:szCs w:val="28"/>
          <w:lang w:eastAsia="ar-SA"/>
        </w:rPr>
        <w:t xml:space="preserve">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Dodatkowe informacje: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ab/>
      </w: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Umowa może być zawarta stosownie do potrzeb Zespołu oraz pod warunkiem otrzymania zgody podmiotu tworzącego. </w:t>
      </w: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Oferty z ceną za 1m² netto wynajmowanej powierzchni wraz z zaświadczeniem o prowadzonej działalności gospodarczej lub wydrukiem z KRS, należy składać od poniedziałku do piątku w godzinach 8.30.-15.00. w budynku Zespołu - parter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lastRenderedPageBreak/>
        <w:t>„Kancelaria Główna”, pok. 12, ul. Krypsk</w:t>
      </w:r>
      <w:r>
        <w:rPr>
          <w:rFonts w:ascii="Calibri" w:eastAsia="Times New Roman" w:hAnsi="Calibri" w:cs="Arial"/>
          <w:sz w:val="28"/>
          <w:szCs w:val="28"/>
          <w:lang w:eastAsia="ar-SA"/>
        </w:rPr>
        <w:t xml:space="preserve">a 39 w Warszawie w terminie do </w:t>
      </w:r>
      <w:r w:rsidR="00F328FE">
        <w:rPr>
          <w:rFonts w:ascii="Calibri" w:eastAsia="Times New Roman" w:hAnsi="Calibri" w:cs="Arial"/>
          <w:sz w:val="28"/>
          <w:szCs w:val="28"/>
          <w:lang w:eastAsia="ar-SA"/>
        </w:rPr>
        <w:t>14.02</w:t>
      </w:r>
      <w:r w:rsidR="00073305">
        <w:rPr>
          <w:rFonts w:ascii="Calibri" w:eastAsia="Times New Roman" w:hAnsi="Calibri" w:cs="Arial"/>
          <w:sz w:val="28"/>
          <w:szCs w:val="28"/>
          <w:lang w:eastAsia="ar-SA"/>
        </w:rPr>
        <w:t>.2023</w:t>
      </w:r>
      <w:r w:rsidR="001E704E">
        <w:rPr>
          <w:rFonts w:ascii="Calibri" w:eastAsia="Times New Roman" w:hAnsi="Calibri" w:cs="Arial"/>
          <w:sz w:val="28"/>
          <w:szCs w:val="28"/>
          <w:lang w:eastAsia="ar-SA"/>
        </w:rPr>
        <w:t xml:space="preserve">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r. </w:t>
      </w:r>
      <w:r w:rsidR="00F328FE">
        <w:rPr>
          <w:rFonts w:ascii="Calibri" w:eastAsia="Times New Roman" w:hAnsi="Calibri" w:cs="Arial"/>
          <w:sz w:val="28"/>
          <w:szCs w:val="28"/>
          <w:lang w:eastAsia="ar-SA"/>
        </w:rPr>
        <w:t>do godziny 12:00.</w:t>
      </w: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Oferty zawierające propozycje czynszu netto niższe od czynszu minimalnego nie będą rozpatrywane. W przypadku gdy wpłynie więcej niż jedna oferta, zostaną przeprowadzone negocjacje stawki czynszu z oferentami. O terminie negocjacji oferenci zostaną poinformowani.</w:t>
      </w: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SZPZLO Warszawa Praga Południe zastrzega sobie w każdym czasie prawo do:</w:t>
      </w:r>
    </w:p>
    <w:p w:rsidR="00D45BA7" w:rsidRPr="00D45BA7" w:rsidRDefault="00D45BA7" w:rsidP="00D45BA7">
      <w:pPr>
        <w:numPr>
          <w:ilvl w:val="0"/>
          <w:numId w:val="23"/>
        </w:numPr>
        <w:suppressAutoHyphens/>
        <w:spacing w:after="0" w:line="240" w:lineRule="auto"/>
        <w:ind w:left="851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usunięcia informacji o nieruchomości przeznaczonej do najmu;</w:t>
      </w:r>
    </w:p>
    <w:p w:rsidR="00D45BA7" w:rsidRPr="00D45BA7" w:rsidRDefault="00D45BA7" w:rsidP="00D45BA7">
      <w:pPr>
        <w:numPr>
          <w:ilvl w:val="0"/>
          <w:numId w:val="23"/>
        </w:numPr>
        <w:suppressAutoHyphens/>
        <w:spacing w:after="0" w:line="240" w:lineRule="auto"/>
        <w:ind w:left="851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odstąpienia od wyboru oferty;</w:t>
      </w:r>
    </w:p>
    <w:p w:rsidR="00D45BA7" w:rsidRPr="00D45BA7" w:rsidRDefault="00D45BA7" w:rsidP="00D45BA7">
      <w:pPr>
        <w:numPr>
          <w:ilvl w:val="0"/>
          <w:numId w:val="23"/>
        </w:numPr>
        <w:suppressAutoHyphens/>
        <w:spacing w:after="0" w:line="240" w:lineRule="auto"/>
        <w:ind w:left="851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anulowania wyboru oferty.</w:t>
      </w: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Termin wywieszenia informacji w siedzibie SZ</w:t>
      </w:r>
      <w:r w:rsidR="00073305">
        <w:rPr>
          <w:rFonts w:ascii="Calibri" w:eastAsia="Times New Roman" w:hAnsi="Calibri" w:cs="Arial"/>
          <w:sz w:val="28"/>
          <w:szCs w:val="28"/>
          <w:lang w:eastAsia="ar-SA"/>
        </w:rPr>
        <w:t xml:space="preserve">PZLO Warszawa Praga Południe: </w:t>
      </w:r>
      <w:r w:rsidR="00F328FE">
        <w:rPr>
          <w:rFonts w:ascii="Calibri" w:eastAsia="Times New Roman" w:hAnsi="Calibri" w:cs="Arial"/>
          <w:sz w:val="28"/>
          <w:szCs w:val="28"/>
          <w:lang w:eastAsia="ar-SA"/>
        </w:rPr>
        <w:t>31.01.</w:t>
      </w:r>
      <w:r>
        <w:rPr>
          <w:rFonts w:ascii="Calibri" w:eastAsia="Times New Roman" w:hAnsi="Calibri" w:cs="Arial"/>
          <w:sz w:val="28"/>
          <w:szCs w:val="28"/>
          <w:lang w:eastAsia="ar-SA"/>
        </w:rPr>
        <w:t>202</w:t>
      </w:r>
      <w:r w:rsidR="008B6C6C">
        <w:rPr>
          <w:rFonts w:ascii="Calibri" w:eastAsia="Times New Roman" w:hAnsi="Calibri" w:cs="Arial"/>
          <w:sz w:val="28"/>
          <w:szCs w:val="28"/>
          <w:lang w:eastAsia="ar-SA"/>
        </w:rPr>
        <w:t>3</w:t>
      </w:r>
      <w:r>
        <w:rPr>
          <w:rFonts w:ascii="Calibri" w:eastAsia="Times New Roman" w:hAnsi="Calibri" w:cs="Arial"/>
          <w:sz w:val="28"/>
          <w:szCs w:val="28"/>
          <w:lang w:eastAsia="ar-SA"/>
        </w:rPr>
        <w:t xml:space="preserve">. </w:t>
      </w:r>
      <w:r w:rsidR="001E704E">
        <w:rPr>
          <w:rFonts w:ascii="Calibri" w:eastAsia="Times New Roman" w:hAnsi="Calibri" w:cs="Arial"/>
          <w:sz w:val="28"/>
          <w:szCs w:val="28"/>
          <w:lang w:eastAsia="ar-SA"/>
        </w:rPr>
        <w:t>–</w:t>
      </w:r>
      <w:r>
        <w:rPr>
          <w:rFonts w:ascii="Calibri" w:eastAsia="Times New Roman" w:hAnsi="Calibri" w:cs="Arial"/>
          <w:sz w:val="28"/>
          <w:szCs w:val="28"/>
          <w:lang w:eastAsia="ar-SA"/>
        </w:rPr>
        <w:t xml:space="preserve"> </w:t>
      </w:r>
      <w:r w:rsidR="00F328FE">
        <w:rPr>
          <w:rFonts w:ascii="Calibri" w:eastAsia="Times New Roman" w:hAnsi="Calibri" w:cs="Arial"/>
          <w:sz w:val="28"/>
          <w:szCs w:val="28"/>
          <w:lang w:eastAsia="ar-SA"/>
        </w:rPr>
        <w:t>14.02.</w:t>
      </w:r>
      <w:r w:rsidR="00073305">
        <w:rPr>
          <w:rFonts w:ascii="Calibri" w:eastAsia="Times New Roman" w:hAnsi="Calibri" w:cs="Arial"/>
          <w:sz w:val="28"/>
          <w:szCs w:val="28"/>
          <w:lang w:eastAsia="ar-SA"/>
        </w:rPr>
        <w:t>2023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.</w:t>
      </w:r>
      <w:r w:rsidR="00073305">
        <w:rPr>
          <w:rFonts w:ascii="Calibri" w:eastAsia="Times New Roman" w:hAnsi="Calibri" w:cs="Arial"/>
          <w:sz w:val="28"/>
          <w:szCs w:val="28"/>
          <w:lang w:eastAsia="ar-SA"/>
        </w:rPr>
        <w:t xml:space="preserve">  </w:t>
      </w: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Projekt umowy do wglądu w pokoju 207, II piętro w siedzibie Zespołu p</w:t>
      </w:r>
      <w:r w:rsidR="001E704E">
        <w:rPr>
          <w:rFonts w:ascii="Calibri" w:eastAsia="Times New Roman" w:hAnsi="Calibri" w:cs="Arial"/>
          <w:sz w:val="28"/>
          <w:szCs w:val="28"/>
          <w:lang w:eastAsia="ar-SA"/>
        </w:rPr>
        <w:t xml:space="preserve">rzy ul.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Krypskiej 39 w godzinach 8:30 – 14:30. Dodatkowe informacje m. in. termin zawarcia umowy pod nr tel. 22/813 30 50 w godzinach 8:30 – 15:00. </w:t>
      </w: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</w:p>
    <w:p w:rsidR="00D45BA7" w:rsidRPr="00D45BA7" w:rsidRDefault="00D45BA7" w:rsidP="00D45BA7">
      <w:pPr>
        <w:suppressAutoHyphens/>
        <w:spacing w:after="0" w:line="240" w:lineRule="auto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Dyrektor SZPZLO Warszawa Praga Południe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br/>
        <w:t>Ewa Łagodzka</w:t>
      </w:r>
    </w:p>
    <w:p w:rsidR="00833A8E" w:rsidRPr="00833A8E" w:rsidRDefault="00833A8E" w:rsidP="00D45BA7">
      <w:pPr>
        <w:jc w:val="right"/>
        <w:rPr>
          <w:rStyle w:val="Wyrnienieintensywne"/>
          <w:b w:val="0"/>
          <w:bCs w:val="0"/>
          <w:i w:val="0"/>
          <w:iCs w:val="0"/>
          <w:color w:val="auto"/>
        </w:rPr>
      </w:pPr>
    </w:p>
    <w:sectPr w:rsidR="00833A8E" w:rsidRPr="00833A8E" w:rsidSect="00EB5FC5">
      <w:headerReference w:type="default" r:id="rId9"/>
      <w:headerReference w:type="first" r:id="rId10"/>
      <w:pgSz w:w="11906" w:h="16838"/>
      <w:pgMar w:top="956" w:right="849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77C" w:rsidRDefault="009E777C" w:rsidP="004131B7">
      <w:pPr>
        <w:spacing w:after="0" w:line="240" w:lineRule="auto"/>
      </w:pPr>
      <w:r>
        <w:separator/>
      </w:r>
    </w:p>
  </w:endnote>
  <w:endnote w:type="continuationSeparator" w:id="0">
    <w:p w:rsidR="009E777C" w:rsidRDefault="009E777C" w:rsidP="00413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77C" w:rsidRDefault="009E777C" w:rsidP="004131B7">
      <w:pPr>
        <w:spacing w:after="0" w:line="240" w:lineRule="auto"/>
      </w:pPr>
      <w:r>
        <w:separator/>
      </w:r>
    </w:p>
  </w:footnote>
  <w:footnote w:type="continuationSeparator" w:id="0">
    <w:p w:rsidR="009E777C" w:rsidRDefault="009E777C" w:rsidP="00413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7C" w:rsidRDefault="009E777C" w:rsidP="00522C46">
    <w:pPr>
      <w:pStyle w:val="Nagwek"/>
      <w:jc w:val="center"/>
    </w:pPr>
  </w:p>
  <w:p w:rsidR="009E777C" w:rsidRDefault="009E777C" w:rsidP="00713E6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FC5" w:rsidRDefault="00EB5FC5">
    <w:pPr>
      <w:pStyle w:val="Nagwek"/>
    </w:pPr>
    <w:r>
      <w:object w:dxaOrig="9142" w:dyaOrig="21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8.5pt;height:99pt" o:ole="">
          <v:imagedata r:id="rId1" o:title=""/>
        </v:shape>
        <o:OLEObject Type="Embed" ProgID="Visio.Drawing.11" ShapeID="_x0000_i1025" DrawAspect="Content" ObjectID="_173658948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AC3A5F"/>
    <w:multiLevelType w:val="hybridMultilevel"/>
    <w:tmpl w:val="94587624"/>
    <w:lvl w:ilvl="0" w:tplc="EF2AADF0">
      <w:start w:val="1"/>
      <w:numFmt w:val="decimal"/>
      <w:lvlText w:val="%1."/>
      <w:lvlJc w:val="left"/>
      <w:pPr>
        <w:ind w:left="720" w:hanging="360"/>
      </w:pPr>
    </w:lvl>
    <w:lvl w:ilvl="1" w:tplc="42E81002">
      <w:start w:val="1"/>
      <w:numFmt w:val="decimal"/>
      <w:lvlText w:val="%2."/>
      <w:lvlJc w:val="left"/>
      <w:pPr>
        <w:ind w:left="1637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9260F"/>
    <w:multiLevelType w:val="hybridMultilevel"/>
    <w:tmpl w:val="BDECB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860E5"/>
    <w:multiLevelType w:val="hybridMultilevel"/>
    <w:tmpl w:val="098C9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8182C"/>
    <w:multiLevelType w:val="hybridMultilevel"/>
    <w:tmpl w:val="FDDEE78C"/>
    <w:lvl w:ilvl="0" w:tplc="1AF46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578BC"/>
    <w:multiLevelType w:val="hybridMultilevel"/>
    <w:tmpl w:val="12743DD2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7">
    <w:nsid w:val="1B3A4461"/>
    <w:multiLevelType w:val="hybridMultilevel"/>
    <w:tmpl w:val="F42E32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DA4B40"/>
    <w:multiLevelType w:val="hybridMultilevel"/>
    <w:tmpl w:val="C00E6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556F5"/>
    <w:multiLevelType w:val="hybridMultilevel"/>
    <w:tmpl w:val="3CD63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E0F3F"/>
    <w:multiLevelType w:val="hybridMultilevel"/>
    <w:tmpl w:val="4DEE1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945F4"/>
    <w:multiLevelType w:val="hybridMultilevel"/>
    <w:tmpl w:val="D51A03C6"/>
    <w:lvl w:ilvl="0" w:tplc="FB629E8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E3253EC"/>
    <w:multiLevelType w:val="hybridMultilevel"/>
    <w:tmpl w:val="3CD63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557A8F"/>
    <w:multiLevelType w:val="hybridMultilevel"/>
    <w:tmpl w:val="94587624"/>
    <w:lvl w:ilvl="0" w:tplc="EF2AADF0">
      <w:start w:val="1"/>
      <w:numFmt w:val="decimal"/>
      <w:lvlText w:val="%1."/>
      <w:lvlJc w:val="left"/>
      <w:pPr>
        <w:ind w:left="720" w:hanging="360"/>
      </w:pPr>
    </w:lvl>
    <w:lvl w:ilvl="1" w:tplc="42E81002">
      <w:start w:val="1"/>
      <w:numFmt w:val="decimal"/>
      <w:lvlText w:val="%2."/>
      <w:lvlJc w:val="left"/>
      <w:pPr>
        <w:ind w:left="1637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8511BA"/>
    <w:multiLevelType w:val="hybridMultilevel"/>
    <w:tmpl w:val="831AE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8048FA"/>
    <w:multiLevelType w:val="hybridMultilevel"/>
    <w:tmpl w:val="B7BAC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60A96"/>
    <w:multiLevelType w:val="hybridMultilevel"/>
    <w:tmpl w:val="62060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F3D29"/>
    <w:multiLevelType w:val="hybridMultilevel"/>
    <w:tmpl w:val="13DE6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2A00FF"/>
    <w:multiLevelType w:val="hybridMultilevel"/>
    <w:tmpl w:val="1ED4E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B968E3"/>
    <w:multiLevelType w:val="hybridMultilevel"/>
    <w:tmpl w:val="BBD6A602"/>
    <w:lvl w:ilvl="0" w:tplc="A80C51A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A12122"/>
    <w:multiLevelType w:val="hybridMultilevel"/>
    <w:tmpl w:val="B50AB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9"/>
  </w:num>
  <w:num w:numId="6">
    <w:abstractNumId w:val="18"/>
  </w:num>
  <w:num w:numId="7">
    <w:abstractNumId w:val="20"/>
  </w:num>
  <w:num w:numId="8">
    <w:abstractNumId w:val="8"/>
  </w:num>
  <w:num w:numId="9">
    <w:abstractNumId w:val="17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</w:num>
  <w:num w:numId="13">
    <w:abstractNumId w:val="0"/>
    <w:lvlOverride w:ilvl="0">
      <w:startOverride w:val="1"/>
    </w:lvlOverride>
  </w:num>
  <w:num w:numId="14">
    <w:abstractNumId w:val="16"/>
  </w:num>
  <w:num w:numId="15">
    <w:abstractNumId w:val="11"/>
  </w:num>
  <w:num w:numId="16">
    <w:abstractNumId w:val="5"/>
  </w:num>
  <w:num w:numId="17">
    <w:abstractNumId w:val="10"/>
  </w:num>
  <w:num w:numId="18">
    <w:abstractNumId w:val="14"/>
  </w:num>
  <w:num w:numId="19">
    <w:abstractNumId w:val="7"/>
  </w:num>
  <w:num w:numId="20">
    <w:abstractNumId w:val="6"/>
  </w:num>
  <w:num w:numId="21">
    <w:abstractNumId w:val="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536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D92"/>
    <w:rsid w:val="00000073"/>
    <w:rsid w:val="00001318"/>
    <w:rsid w:val="0000194F"/>
    <w:rsid w:val="000163B6"/>
    <w:rsid w:val="00044214"/>
    <w:rsid w:val="00057F32"/>
    <w:rsid w:val="0006526E"/>
    <w:rsid w:val="000726B1"/>
    <w:rsid w:val="00073305"/>
    <w:rsid w:val="000749EE"/>
    <w:rsid w:val="000921BD"/>
    <w:rsid w:val="0009576A"/>
    <w:rsid w:val="00095946"/>
    <w:rsid w:val="000A3190"/>
    <w:rsid w:val="000B14C6"/>
    <w:rsid w:val="000B36AA"/>
    <w:rsid w:val="000B6E41"/>
    <w:rsid w:val="000C2392"/>
    <w:rsid w:val="000D0298"/>
    <w:rsid w:val="000D03A2"/>
    <w:rsid w:val="00107C34"/>
    <w:rsid w:val="00107E18"/>
    <w:rsid w:val="0012475F"/>
    <w:rsid w:val="00134357"/>
    <w:rsid w:val="001424B8"/>
    <w:rsid w:val="00163754"/>
    <w:rsid w:val="001668DA"/>
    <w:rsid w:val="00167EFA"/>
    <w:rsid w:val="00184A1A"/>
    <w:rsid w:val="001B0BD5"/>
    <w:rsid w:val="001B6B88"/>
    <w:rsid w:val="001C68B1"/>
    <w:rsid w:val="001E0B4A"/>
    <w:rsid w:val="001E6047"/>
    <w:rsid w:val="001E704E"/>
    <w:rsid w:val="001F2368"/>
    <w:rsid w:val="002220F4"/>
    <w:rsid w:val="00227AD8"/>
    <w:rsid w:val="00245C54"/>
    <w:rsid w:val="0028508D"/>
    <w:rsid w:val="002866D2"/>
    <w:rsid w:val="00291EC6"/>
    <w:rsid w:val="002F45D1"/>
    <w:rsid w:val="00334453"/>
    <w:rsid w:val="00344B5E"/>
    <w:rsid w:val="00356DD1"/>
    <w:rsid w:val="00363D11"/>
    <w:rsid w:val="003B5519"/>
    <w:rsid w:val="003E6F15"/>
    <w:rsid w:val="0040449D"/>
    <w:rsid w:val="004131B7"/>
    <w:rsid w:val="0041408C"/>
    <w:rsid w:val="00426A5F"/>
    <w:rsid w:val="00433E7B"/>
    <w:rsid w:val="00435A7B"/>
    <w:rsid w:val="00435B04"/>
    <w:rsid w:val="00442157"/>
    <w:rsid w:val="00446A7D"/>
    <w:rsid w:val="004475D8"/>
    <w:rsid w:val="00466FCC"/>
    <w:rsid w:val="0047008B"/>
    <w:rsid w:val="00484929"/>
    <w:rsid w:val="004B4571"/>
    <w:rsid w:val="004B6752"/>
    <w:rsid w:val="004D4836"/>
    <w:rsid w:val="005143DA"/>
    <w:rsid w:val="00522C46"/>
    <w:rsid w:val="005267D4"/>
    <w:rsid w:val="00591CD5"/>
    <w:rsid w:val="005A29F4"/>
    <w:rsid w:val="005C3816"/>
    <w:rsid w:val="005C47EF"/>
    <w:rsid w:val="005D3791"/>
    <w:rsid w:val="005F5DFB"/>
    <w:rsid w:val="005F6DAE"/>
    <w:rsid w:val="00611DC9"/>
    <w:rsid w:val="006120A2"/>
    <w:rsid w:val="00615C02"/>
    <w:rsid w:val="0063343D"/>
    <w:rsid w:val="00633D27"/>
    <w:rsid w:val="00685B10"/>
    <w:rsid w:val="00685CEA"/>
    <w:rsid w:val="006974BF"/>
    <w:rsid w:val="006A05C8"/>
    <w:rsid w:val="006B3D5E"/>
    <w:rsid w:val="006C138A"/>
    <w:rsid w:val="006C2230"/>
    <w:rsid w:val="006C5EE8"/>
    <w:rsid w:val="006D2550"/>
    <w:rsid w:val="006D27D8"/>
    <w:rsid w:val="006F3BBC"/>
    <w:rsid w:val="00706B69"/>
    <w:rsid w:val="00713E62"/>
    <w:rsid w:val="007406AF"/>
    <w:rsid w:val="007410F0"/>
    <w:rsid w:val="00763B37"/>
    <w:rsid w:val="007719DE"/>
    <w:rsid w:val="0077226A"/>
    <w:rsid w:val="007774CC"/>
    <w:rsid w:val="007804F7"/>
    <w:rsid w:val="00780AD5"/>
    <w:rsid w:val="007B7058"/>
    <w:rsid w:val="007C09D6"/>
    <w:rsid w:val="007C7F50"/>
    <w:rsid w:val="007D091A"/>
    <w:rsid w:val="007D745A"/>
    <w:rsid w:val="007E176B"/>
    <w:rsid w:val="008067EE"/>
    <w:rsid w:val="0081733D"/>
    <w:rsid w:val="00833A8E"/>
    <w:rsid w:val="00840BFF"/>
    <w:rsid w:val="008474F0"/>
    <w:rsid w:val="00847DDD"/>
    <w:rsid w:val="00884518"/>
    <w:rsid w:val="008A5720"/>
    <w:rsid w:val="008B6C6C"/>
    <w:rsid w:val="008C15F3"/>
    <w:rsid w:val="008C19D2"/>
    <w:rsid w:val="008D2794"/>
    <w:rsid w:val="008E247C"/>
    <w:rsid w:val="00901CEE"/>
    <w:rsid w:val="00904751"/>
    <w:rsid w:val="00927C7B"/>
    <w:rsid w:val="00951BB3"/>
    <w:rsid w:val="00956615"/>
    <w:rsid w:val="00963EC4"/>
    <w:rsid w:val="009714C7"/>
    <w:rsid w:val="00976F8C"/>
    <w:rsid w:val="009813F2"/>
    <w:rsid w:val="009C2036"/>
    <w:rsid w:val="009E777C"/>
    <w:rsid w:val="009F0B46"/>
    <w:rsid w:val="00A049FD"/>
    <w:rsid w:val="00A06908"/>
    <w:rsid w:val="00A41D92"/>
    <w:rsid w:val="00A43427"/>
    <w:rsid w:val="00A43980"/>
    <w:rsid w:val="00A50559"/>
    <w:rsid w:val="00A64B14"/>
    <w:rsid w:val="00A66EDC"/>
    <w:rsid w:val="00A7339D"/>
    <w:rsid w:val="00A7375F"/>
    <w:rsid w:val="00A73A55"/>
    <w:rsid w:val="00A844D3"/>
    <w:rsid w:val="00AB0730"/>
    <w:rsid w:val="00AC5F2A"/>
    <w:rsid w:val="00AC760F"/>
    <w:rsid w:val="00AE3234"/>
    <w:rsid w:val="00AF5CD0"/>
    <w:rsid w:val="00AF7D0F"/>
    <w:rsid w:val="00B076BD"/>
    <w:rsid w:val="00B12739"/>
    <w:rsid w:val="00B4311C"/>
    <w:rsid w:val="00B433E0"/>
    <w:rsid w:val="00B43489"/>
    <w:rsid w:val="00B44777"/>
    <w:rsid w:val="00B55301"/>
    <w:rsid w:val="00B61AF8"/>
    <w:rsid w:val="00BA00E4"/>
    <w:rsid w:val="00BA5E8D"/>
    <w:rsid w:val="00BB1434"/>
    <w:rsid w:val="00BB4054"/>
    <w:rsid w:val="00BF1EF0"/>
    <w:rsid w:val="00BF205D"/>
    <w:rsid w:val="00C0208F"/>
    <w:rsid w:val="00C13F81"/>
    <w:rsid w:val="00C65F46"/>
    <w:rsid w:val="00C70110"/>
    <w:rsid w:val="00C7277B"/>
    <w:rsid w:val="00C85475"/>
    <w:rsid w:val="00CA49FC"/>
    <w:rsid w:val="00CF45E4"/>
    <w:rsid w:val="00D0132C"/>
    <w:rsid w:val="00D35368"/>
    <w:rsid w:val="00D45BA7"/>
    <w:rsid w:val="00D548F7"/>
    <w:rsid w:val="00D62D2C"/>
    <w:rsid w:val="00D75029"/>
    <w:rsid w:val="00D949C4"/>
    <w:rsid w:val="00DC06D8"/>
    <w:rsid w:val="00DC417C"/>
    <w:rsid w:val="00DC5524"/>
    <w:rsid w:val="00DC6892"/>
    <w:rsid w:val="00DD1BE1"/>
    <w:rsid w:val="00E1287F"/>
    <w:rsid w:val="00E13B63"/>
    <w:rsid w:val="00E57BE1"/>
    <w:rsid w:val="00E75475"/>
    <w:rsid w:val="00E81D26"/>
    <w:rsid w:val="00E861F2"/>
    <w:rsid w:val="00E86E6A"/>
    <w:rsid w:val="00E935AF"/>
    <w:rsid w:val="00E975CC"/>
    <w:rsid w:val="00EA63A5"/>
    <w:rsid w:val="00EA6E00"/>
    <w:rsid w:val="00EB5FC5"/>
    <w:rsid w:val="00EC5176"/>
    <w:rsid w:val="00ED6322"/>
    <w:rsid w:val="00ED665B"/>
    <w:rsid w:val="00EE424E"/>
    <w:rsid w:val="00F26D8E"/>
    <w:rsid w:val="00F328FE"/>
    <w:rsid w:val="00F41B7B"/>
    <w:rsid w:val="00F57A7C"/>
    <w:rsid w:val="00F57E91"/>
    <w:rsid w:val="00F62E33"/>
    <w:rsid w:val="00F80ACC"/>
    <w:rsid w:val="00F94C41"/>
    <w:rsid w:val="00F972EB"/>
    <w:rsid w:val="00FB6259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D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1B7"/>
  </w:style>
  <w:style w:type="paragraph" w:styleId="Stopka">
    <w:name w:val="footer"/>
    <w:basedOn w:val="Normalny"/>
    <w:link w:val="StopkaZnak"/>
    <w:uiPriority w:val="99"/>
    <w:unhideWhenUsed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1B7"/>
  </w:style>
  <w:style w:type="paragraph" w:styleId="Bezodstpw">
    <w:name w:val="No Spacing"/>
    <w:uiPriority w:val="1"/>
    <w:qFormat/>
    <w:rsid w:val="000B6E41"/>
    <w:pPr>
      <w:spacing w:after="0" w:line="240" w:lineRule="auto"/>
    </w:pPr>
  </w:style>
  <w:style w:type="character" w:styleId="Wyrnienieintensywne">
    <w:name w:val="Intense Emphasis"/>
    <w:basedOn w:val="Domylnaczcionkaakapitu"/>
    <w:uiPriority w:val="21"/>
    <w:qFormat/>
    <w:rsid w:val="00001318"/>
    <w:rPr>
      <w:b/>
      <w:bCs/>
      <w:i/>
      <w:iCs/>
      <w:color w:val="4F81BD" w:themeColor="accent1"/>
    </w:rPr>
  </w:style>
  <w:style w:type="paragraph" w:customStyle="1" w:styleId="Zawartotabeli">
    <w:name w:val="Zawartość tabeli"/>
    <w:basedOn w:val="Normalny"/>
    <w:rsid w:val="00F57E91"/>
    <w:pPr>
      <w:widowControl w:val="0"/>
      <w:suppressLineNumbers/>
      <w:suppressAutoHyphens/>
      <w:spacing w:after="0" w:line="240" w:lineRule="auto"/>
    </w:pPr>
    <w:rPr>
      <w:rFonts w:eastAsia="Lucida Sans Unicode"/>
      <w:kern w:val="2"/>
      <w:lang w:eastAsia="pl-PL"/>
    </w:rPr>
  </w:style>
  <w:style w:type="paragraph" w:styleId="Akapitzlist">
    <w:name w:val="List Paragraph"/>
    <w:basedOn w:val="Normalny"/>
    <w:qFormat/>
    <w:rsid w:val="00F62E33"/>
    <w:pPr>
      <w:ind w:left="720"/>
      <w:contextualSpacing/>
    </w:pPr>
  </w:style>
  <w:style w:type="paragraph" w:customStyle="1" w:styleId="Tekstpodstawowy21">
    <w:name w:val="Tekst podstawowy 21"/>
    <w:basedOn w:val="Normalny"/>
    <w:rsid w:val="0041408C"/>
    <w:pPr>
      <w:suppressAutoHyphens/>
      <w:spacing w:after="0" w:line="360" w:lineRule="auto"/>
      <w:jc w:val="both"/>
    </w:pPr>
    <w:rPr>
      <w:rFonts w:ascii="Arial" w:eastAsia="Times New Roman" w:hAnsi="Arial"/>
      <w:kern w:val="2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6B3D5E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6B3D5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48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48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48F7"/>
    <w:rPr>
      <w:vertAlign w:val="superscript"/>
    </w:rPr>
  </w:style>
  <w:style w:type="paragraph" w:customStyle="1" w:styleId="Tekstpodstawowywcity1">
    <w:name w:val="Tekst podstawowy wcięty1"/>
    <w:basedOn w:val="Normalny"/>
    <w:rsid w:val="00EB5FC5"/>
    <w:pPr>
      <w:spacing w:after="0" w:line="240" w:lineRule="auto"/>
      <w:ind w:left="355" w:hanging="235"/>
    </w:pPr>
    <w:rPr>
      <w:rFonts w:ascii="Ottawa" w:eastAsia="Times New Roman" w:hAnsi="Ottawa"/>
      <w:lang w:eastAsia="pl-PL"/>
    </w:rPr>
  </w:style>
  <w:style w:type="character" w:customStyle="1" w:styleId="Legenda1">
    <w:name w:val="Legenda1"/>
    <w:basedOn w:val="Domylnaczcionkaakapitu"/>
    <w:rsid w:val="00000073"/>
  </w:style>
  <w:style w:type="character" w:customStyle="1" w:styleId="val">
    <w:name w:val="val"/>
    <w:basedOn w:val="Domylnaczcionkaakapitu"/>
    <w:rsid w:val="00000073"/>
  </w:style>
  <w:style w:type="character" w:customStyle="1" w:styleId="shop-product-price-text">
    <w:name w:val="shop-product-price-text"/>
    <w:basedOn w:val="Domylnaczcionkaakapitu"/>
    <w:rsid w:val="00000073"/>
  </w:style>
  <w:style w:type="character" w:customStyle="1" w:styleId="price">
    <w:name w:val="price"/>
    <w:basedOn w:val="Domylnaczcionkaakapitu"/>
    <w:rsid w:val="00000073"/>
  </w:style>
  <w:style w:type="character" w:customStyle="1" w:styleId="currency-sign">
    <w:name w:val="currency-sign"/>
    <w:basedOn w:val="Domylnaczcionkaakapitu"/>
    <w:rsid w:val="00000073"/>
  </w:style>
  <w:style w:type="paragraph" w:customStyle="1" w:styleId="text-gray">
    <w:name w:val="text-gray"/>
    <w:basedOn w:val="Normalny"/>
    <w:rsid w:val="00000073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text-bold">
    <w:name w:val="text-bold"/>
    <w:basedOn w:val="Domylnaczcionkaakapitu"/>
    <w:rsid w:val="00000073"/>
  </w:style>
  <w:style w:type="character" w:customStyle="1" w:styleId="shop-product-price-net">
    <w:name w:val="shop-product-price-net"/>
    <w:basedOn w:val="Domylnaczcionkaakapitu"/>
    <w:rsid w:val="000000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D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1B7"/>
  </w:style>
  <w:style w:type="paragraph" w:styleId="Stopka">
    <w:name w:val="footer"/>
    <w:basedOn w:val="Normalny"/>
    <w:link w:val="StopkaZnak"/>
    <w:uiPriority w:val="99"/>
    <w:unhideWhenUsed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1B7"/>
  </w:style>
  <w:style w:type="paragraph" w:styleId="Bezodstpw">
    <w:name w:val="No Spacing"/>
    <w:uiPriority w:val="1"/>
    <w:qFormat/>
    <w:rsid w:val="000B6E41"/>
    <w:pPr>
      <w:spacing w:after="0" w:line="240" w:lineRule="auto"/>
    </w:pPr>
  </w:style>
  <w:style w:type="character" w:styleId="Wyrnienieintensywne">
    <w:name w:val="Intense Emphasis"/>
    <w:basedOn w:val="Domylnaczcionkaakapitu"/>
    <w:uiPriority w:val="21"/>
    <w:qFormat/>
    <w:rsid w:val="00001318"/>
    <w:rPr>
      <w:b/>
      <w:bCs/>
      <w:i/>
      <w:iCs/>
      <w:color w:val="4F81BD" w:themeColor="accent1"/>
    </w:rPr>
  </w:style>
  <w:style w:type="paragraph" w:customStyle="1" w:styleId="Zawartotabeli">
    <w:name w:val="Zawartość tabeli"/>
    <w:basedOn w:val="Normalny"/>
    <w:rsid w:val="00F57E91"/>
    <w:pPr>
      <w:widowControl w:val="0"/>
      <w:suppressLineNumbers/>
      <w:suppressAutoHyphens/>
      <w:spacing w:after="0" w:line="240" w:lineRule="auto"/>
    </w:pPr>
    <w:rPr>
      <w:rFonts w:eastAsia="Lucida Sans Unicode"/>
      <w:kern w:val="2"/>
      <w:lang w:eastAsia="pl-PL"/>
    </w:rPr>
  </w:style>
  <w:style w:type="paragraph" w:styleId="Akapitzlist">
    <w:name w:val="List Paragraph"/>
    <w:basedOn w:val="Normalny"/>
    <w:qFormat/>
    <w:rsid w:val="00F62E33"/>
    <w:pPr>
      <w:ind w:left="720"/>
      <w:contextualSpacing/>
    </w:pPr>
  </w:style>
  <w:style w:type="paragraph" w:customStyle="1" w:styleId="Tekstpodstawowy21">
    <w:name w:val="Tekst podstawowy 21"/>
    <w:basedOn w:val="Normalny"/>
    <w:rsid w:val="0041408C"/>
    <w:pPr>
      <w:suppressAutoHyphens/>
      <w:spacing w:after="0" w:line="360" w:lineRule="auto"/>
      <w:jc w:val="both"/>
    </w:pPr>
    <w:rPr>
      <w:rFonts w:ascii="Arial" w:eastAsia="Times New Roman" w:hAnsi="Arial"/>
      <w:kern w:val="2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6B3D5E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6B3D5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48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48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48F7"/>
    <w:rPr>
      <w:vertAlign w:val="superscript"/>
    </w:rPr>
  </w:style>
  <w:style w:type="paragraph" w:customStyle="1" w:styleId="Tekstpodstawowywcity1">
    <w:name w:val="Tekst podstawowy wcięty1"/>
    <w:basedOn w:val="Normalny"/>
    <w:rsid w:val="00EB5FC5"/>
    <w:pPr>
      <w:spacing w:after="0" w:line="240" w:lineRule="auto"/>
      <w:ind w:left="355" w:hanging="235"/>
    </w:pPr>
    <w:rPr>
      <w:rFonts w:ascii="Ottawa" w:eastAsia="Times New Roman" w:hAnsi="Ottawa"/>
      <w:lang w:eastAsia="pl-PL"/>
    </w:rPr>
  </w:style>
  <w:style w:type="character" w:customStyle="1" w:styleId="Legenda1">
    <w:name w:val="Legenda1"/>
    <w:basedOn w:val="Domylnaczcionkaakapitu"/>
    <w:rsid w:val="00000073"/>
  </w:style>
  <w:style w:type="character" w:customStyle="1" w:styleId="val">
    <w:name w:val="val"/>
    <w:basedOn w:val="Domylnaczcionkaakapitu"/>
    <w:rsid w:val="00000073"/>
  </w:style>
  <w:style w:type="character" w:customStyle="1" w:styleId="shop-product-price-text">
    <w:name w:val="shop-product-price-text"/>
    <w:basedOn w:val="Domylnaczcionkaakapitu"/>
    <w:rsid w:val="00000073"/>
  </w:style>
  <w:style w:type="character" w:customStyle="1" w:styleId="price">
    <w:name w:val="price"/>
    <w:basedOn w:val="Domylnaczcionkaakapitu"/>
    <w:rsid w:val="00000073"/>
  </w:style>
  <w:style w:type="character" w:customStyle="1" w:styleId="currency-sign">
    <w:name w:val="currency-sign"/>
    <w:basedOn w:val="Domylnaczcionkaakapitu"/>
    <w:rsid w:val="00000073"/>
  </w:style>
  <w:style w:type="paragraph" w:customStyle="1" w:styleId="text-gray">
    <w:name w:val="text-gray"/>
    <w:basedOn w:val="Normalny"/>
    <w:rsid w:val="00000073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text-bold">
    <w:name w:val="text-bold"/>
    <w:basedOn w:val="Domylnaczcionkaakapitu"/>
    <w:rsid w:val="00000073"/>
  </w:style>
  <w:style w:type="character" w:customStyle="1" w:styleId="shop-product-price-net">
    <w:name w:val="shop-product-price-net"/>
    <w:basedOn w:val="Domylnaczcionkaakapitu"/>
    <w:rsid w:val="00000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5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4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26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8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21418-1189-46C3-B605-FDBE65E68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SZPZLO Warszawa Praga Pld.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Dyśko</dc:creator>
  <cp:lastModifiedBy>Renata Kopczyńska</cp:lastModifiedBy>
  <cp:revision>3</cp:revision>
  <cp:lastPrinted>2023-01-30T12:01:00Z</cp:lastPrinted>
  <dcterms:created xsi:type="dcterms:W3CDTF">2023-01-30T11:46:00Z</dcterms:created>
  <dcterms:modified xsi:type="dcterms:W3CDTF">2023-01-30T12:12:00Z</dcterms:modified>
</cp:coreProperties>
</file>