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78" w:rsidRDefault="00904578" w:rsidP="00904578">
      <w:pPr>
        <w:pStyle w:val="Nagwek1"/>
        <w:ind w:left="6372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rFonts w:ascii="Arial" w:hAnsi="Arial"/>
          <w:sz w:val="22"/>
          <w:szCs w:val="22"/>
        </w:rPr>
        <w:t xml:space="preserve">Warszawa, dnia </w:t>
      </w:r>
      <w:r>
        <w:rPr>
          <w:rFonts w:ascii="Arial" w:hAnsi="Arial"/>
          <w:sz w:val="22"/>
          <w:szCs w:val="22"/>
        </w:rPr>
        <w:t>23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.201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r.</w:t>
      </w:r>
    </w:p>
    <w:p w:rsidR="00904578" w:rsidRDefault="00904578" w:rsidP="00904578">
      <w:pPr>
        <w:pStyle w:val="Nagwek1"/>
        <w:ind w:firstLine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Nr sprawy: SZPZLO/ZP/</w:t>
      </w:r>
      <w:r>
        <w:rPr>
          <w:rFonts w:ascii="Arial" w:hAnsi="Arial"/>
          <w:b/>
          <w:sz w:val="24"/>
          <w:szCs w:val="24"/>
        </w:rPr>
        <w:t>10</w:t>
      </w:r>
      <w:r>
        <w:rPr>
          <w:rFonts w:ascii="Arial" w:hAnsi="Arial"/>
          <w:b/>
          <w:sz w:val="24"/>
          <w:szCs w:val="24"/>
        </w:rPr>
        <w:t>/1</w:t>
      </w:r>
      <w:r>
        <w:rPr>
          <w:rFonts w:ascii="Arial" w:hAnsi="Arial"/>
          <w:b/>
          <w:sz w:val="24"/>
          <w:szCs w:val="24"/>
        </w:rPr>
        <w:t>8</w:t>
      </w:r>
    </w:p>
    <w:p w:rsidR="00904578" w:rsidRDefault="00904578" w:rsidP="00904578">
      <w:pPr>
        <w:ind w:left="5592" w:firstLine="708"/>
        <w:rPr>
          <w:sz w:val="20"/>
          <w:szCs w:val="20"/>
        </w:rPr>
      </w:pPr>
    </w:p>
    <w:p w:rsidR="00904578" w:rsidRDefault="00904578" w:rsidP="00904578">
      <w:pPr>
        <w:ind w:left="5592" w:firstLine="708"/>
      </w:pPr>
    </w:p>
    <w:p w:rsidR="00904578" w:rsidRDefault="00904578" w:rsidP="00904578">
      <w:pPr>
        <w:ind w:left="5592" w:firstLine="708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</w:p>
    <w:p w:rsidR="00904578" w:rsidRDefault="00904578" w:rsidP="00904578">
      <w:pPr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 w:cs="Arial"/>
          <w:u w:val="single"/>
        </w:rPr>
        <w:t>Informacja dla Firm, które pobrały Specyfikację Istotnych Warunków Zamówienia (SIWZ) w postępowaniu o udzielenie zamówienia w trybie przetargu nieograniczonego</w:t>
      </w:r>
      <w:r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u w:val="single"/>
        </w:rPr>
        <w:t>na</w:t>
      </w:r>
      <w:r>
        <w:rPr>
          <w:rFonts w:ascii="Arial" w:hAnsi="Arial" w:cs="Arial"/>
          <w:b/>
        </w:rPr>
        <w:t xml:space="preserve">:  </w:t>
      </w:r>
    </w:p>
    <w:p w:rsidR="00904578" w:rsidRDefault="00904578" w:rsidP="00904578">
      <w:pPr>
        <w:pStyle w:val="Tekstpodstawowy"/>
        <w:tabs>
          <w:tab w:val="left" w:pos="708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>„</w:t>
      </w:r>
      <w:r>
        <w:rPr>
          <w:rFonts w:ascii="Arial" w:hAnsi="Arial" w:cs="Arial"/>
          <w:u w:val="single"/>
        </w:rPr>
        <w:t xml:space="preserve">Budowa przychodni przy ul. </w:t>
      </w:r>
      <w:proofErr w:type="spellStart"/>
      <w:r>
        <w:rPr>
          <w:rFonts w:ascii="Arial" w:hAnsi="Arial" w:cs="Arial"/>
          <w:u w:val="single"/>
        </w:rPr>
        <w:t>Styrskiej</w:t>
      </w:r>
      <w:proofErr w:type="spellEnd"/>
      <w:r>
        <w:rPr>
          <w:rFonts w:ascii="Arial" w:hAnsi="Arial" w:cs="Arial"/>
          <w:u w:val="single"/>
        </w:rPr>
        <w:t xml:space="preserve"> w Dzielnicy Praga Południe”.</w:t>
      </w:r>
    </w:p>
    <w:p w:rsidR="00904578" w:rsidRDefault="00904578" w:rsidP="00904578">
      <w:pPr>
        <w:pStyle w:val="Tekstpodstawowy"/>
        <w:spacing w:before="60" w:after="60"/>
        <w:jc w:val="both"/>
        <w:rPr>
          <w:rFonts w:ascii="Arial" w:hAnsi="Arial" w:cs="Arial"/>
          <w:b w:val="0"/>
          <w:sz w:val="16"/>
          <w:szCs w:val="16"/>
          <w:u w:val="single"/>
        </w:rPr>
      </w:pPr>
    </w:p>
    <w:p w:rsidR="00904578" w:rsidRDefault="00904578" w:rsidP="00904578">
      <w:pPr>
        <w:pStyle w:val="khheader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Ogłoszenie o wszczęciu postępowania zostało opublikowane w Biuletynie Zamówień Publicznych  w dniu </w:t>
      </w:r>
      <w:r>
        <w:rPr>
          <w:rFonts w:ascii="Arial" w:hAnsi="Arial" w:cs="Arial"/>
          <w:sz w:val="24"/>
          <w:szCs w:val="24"/>
          <w:u w:val="single"/>
        </w:rPr>
        <w:t>17</w:t>
      </w:r>
      <w:r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10</w:t>
      </w:r>
      <w:r>
        <w:rPr>
          <w:rFonts w:ascii="Arial" w:hAnsi="Arial" w:cs="Arial"/>
          <w:sz w:val="24"/>
          <w:szCs w:val="24"/>
          <w:u w:val="single"/>
        </w:rPr>
        <w:t>.201</w:t>
      </w:r>
      <w:r>
        <w:rPr>
          <w:rFonts w:ascii="Arial" w:hAnsi="Arial" w:cs="Arial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  <w:u w:val="single"/>
        </w:rPr>
        <w:t xml:space="preserve"> r. numer ogłoszenia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u w:val="single"/>
        </w:rPr>
        <w:t>633933-N-2018.</w:t>
      </w:r>
    </w:p>
    <w:p w:rsidR="00904578" w:rsidRDefault="00904578" w:rsidP="00904578">
      <w:pPr>
        <w:jc w:val="both"/>
        <w:rPr>
          <w:rFonts w:ascii="Arial" w:hAnsi="Arial" w:cs="Arial"/>
          <w:sz w:val="16"/>
          <w:szCs w:val="16"/>
        </w:rPr>
      </w:pPr>
    </w:p>
    <w:p w:rsidR="00904578" w:rsidRDefault="00904578" w:rsidP="00904578">
      <w:pPr>
        <w:rPr>
          <w:rFonts w:ascii="Arial" w:hAnsi="Arial" w:cs="Arial"/>
          <w:b/>
          <w:u w:val="single"/>
        </w:rPr>
      </w:pPr>
    </w:p>
    <w:p w:rsidR="00904578" w:rsidRDefault="00904578" w:rsidP="0090457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ZMIANA TREŚCI SIWZ  w zakresie Formularza ofertowego.</w:t>
      </w:r>
    </w:p>
    <w:p w:rsidR="00904578" w:rsidRDefault="00904578" w:rsidP="00904578">
      <w:pPr>
        <w:jc w:val="both"/>
        <w:rPr>
          <w:rFonts w:ascii="Arial" w:hAnsi="Arial" w:cs="Arial"/>
          <w:sz w:val="16"/>
          <w:szCs w:val="16"/>
        </w:rPr>
      </w:pPr>
    </w:p>
    <w:p w:rsidR="00904578" w:rsidRPr="00904578" w:rsidRDefault="00904578" w:rsidP="00904578">
      <w:pPr>
        <w:pStyle w:val="Tekstpodstawowy"/>
        <w:spacing w:line="36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</w:rPr>
        <w:t>Na podstawie art. 38 ust. 4 Ustawy z dnia 29 stycznia 2004 r. Prawo zamówień publicznych</w:t>
      </w:r>
      <w:r>
        <w:rPr>
          <w:rFonts w:ascii="Arial" w:hAnsi="Arial" w:cs="Arial"/>
          <w:b w:val="0"/>
          <w:bCs/>
        </w:rPr>
        <w:t xml:space="preserve">, </w:t>
      </w:r>
      <w:r w:rsidRPr="00904578">
        <w:rPr>
          <w:rFonts w:ascii="Arial" w:hAnsi="Arial" w:cs="Arial"/>
          <w:b w:val="0"/>
          <w:bCs/>
        </w:rPr>
        <w:t>(tekst jednolity: Dz.U. z 201</w:t>
      </w:r>
      <w:r w:rsidRPr="00904578">
        <w:rPr>
          <w:rFonts w:ascii="Arial" w:hAnsi="Arial" w:cs="Arial"/>
          <w:b w:val="0"/>
          <w:bCs/>
        </w:rPr>
        <w:t>8</w:t>
      </w:r>
      <w:r w:rsidRPr="00904578">
        <w:rPr>
          <w:rFonts w:ascii="Arial" w:hAnsi="Arial" w:cs="Arial"/>
          <w:b w:val="0"/>
          <w:bCs/>
        </w:rPr>
        <w:t xml:space="preserve"> r. poz.</w:t>
      </w:r>
      <w:r w:rsidRPr="00904578">
        <w:rPr>
          <w:rFonts w:ascii="Arial" w:hAnsi="Arial" w:cs="Arial"/>
          <w:b w:val="0"/>
          <w:bCs/>
        </w:rPr>
        <w:t xml:space="preserve"> 1986</w:t>
      </w:r>
      <w:r w:rsidRPr="00904578">
        <w:rPr>
          <w:rFonts w:ascii="Arial" w:hAnsi="Arial" w:cs="Arial"/>
          <w:b w:val="0"/>
          <w:bCs/>
        </w:rPr>
        <w:t xml:space="preserve">) </w:t>
      </w:r>
      <w:r>
        <w:rPr>
          <w:rFonts w:ascii="Arial" w:hAnsi="Arial" w:cs="Arial"/>
          <w:b w:val="0"/>
        </w:rPr>
        <w:t xml:space="preserve">informujemy, że </w:t>
      </w:r>
      <w:r>
        <w:rPr>
          <w:rFonts w:ascii="Arial" w:hAnsi="Arial" w:cs="Arial"/>
          <w:szCs w:val="24"/>
          <w:u w:val="single"/>
        </w:rPr>
        <w:t xml:space="preserve">zmianie ulega Formularz ofertowy, </w:t>
      </w:r>
      <w:r w:rsidRPr="00904578">
        <w:rPr>
          <w:rFonts w:ascii="Arial" w:hAnsi="Arial" w:cs="Arial"/>
          <w:szCs w:val="24"/>
          <w:u w:val="single"/>
        </w:rPr>
        <w:t xml:space="preserve">który otrzymuje brzmienie Formularza ofertowego Nr </w:t>
      </w:r>
      <w:r w:rsidRPr="00904578">
        <w:rPr>
          <w:rFonts w:ascii="Arial" w:hAnsi="Arial" w:cs="Arial"/>
          <w:szCs w:val="24"/>
          <w:u w:val="single"/>
        </w:rPr>
        <w:t>2.</w:t>
      </w:r>
    </w:p>
    <w:p w:rsidR="00904578" w:rsidRDefault="00904578" w:rsidP="00904578">
      <w:pPr>
        <w:rPr>
          <w:rFonts w:ascii="Arial" w:hAnsi="Arial" w:cs="Arial"/>
          <w:b/>
        </w:rPr>
      </w:pPr>
    </w:p>
    <w:p w:rsidR="00904578" w:rsidRDefault="00904578" w:rsidP="00904578">
      <w:pPr>
        <w:rPr>
          <w:rFonts w:ascii="Arial" w:hAnsi="Arial" w:cs="Arial"/>
          <w:b/>
        </w:rPr>
      </w:pPr>
    </w:p>
    <w:p w:rsidR="00125BE6" w:rsidRPr="00125BE6" w:rsidRDefault="00125BE6" w:rsidP="00125BE6">
      <w:pPr>
        <w:spacing w:after="0" w:line="360" w:lineRule="auto"/>
        <w:rPr>
          <w:rFonts w:ascii="Arial" w:hAnsi="Arial" w:cs="Arial"/>
          <w:bCs/>
          <w:u w:val="single"/>
        </w:rPr>
      </w:pPr>
      <w:r w:rsidRPr="00125BE6">
        <w:rPr>
          <w:rFonts w:ascii="Arial" w:eastAsia="Times New Roman" w:hAnsi="Arial" w:cs="Arial"/>
          <w:u w:val="single"/>
          <w:lang w:eastAsia="pl-PL"/>
        </w:rPr>
        <w:t>Wprowadzone zmiany nie prowadzą do zmiany treści Ogłoszenia</w:t>
      </w:r>
      <w:r w:rsidR="00F764B1">
        <w:rPr>
          <w:rFonts w:ascii="Arial" w:eastAsia="Times New Roman" w:hAnsi="Arial" w:cs="Arial"/>
          <w:u w:val="single"/>
          <w:lang w:eastAsia="pl-PL"/>
        </w:rPr>
        <w:t xml:space="preserve"> i</w:t>
      </w:r>
      <w:r w:rsidRPr="00125BE6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125BE6">
        <w:rPr>
          <w:rFonts w:ascii="Arial" w:hAnsi="Arial" w:cs="Arial"/>
          <w:bCs/>
          <w:u w:val="single"/>
        </w:rPr>
        <w:t xml:space="preserve">stanowią integralną część SIWZ </w:t>
      </w:r>
      <w:r w:rsidR="00F764B1">
        <w:rPr>
          <w:rFonts w:ascii="Arial" w:hAnsi="Arial" w:cs="Arial"/>
          <w:bCs/>
          <w:u w:val="single"/>
        </w:rPr>
        <w:t xml:space="preserve">oraz </w:t>
      </w:r>
      <w:r w:rsidRPr="00125BE6">
        <w:rPr>
          <w:rFonts w:ascii="Arial" w:hAnsi="Arial" w:cs="Arial"/>
          <w:bCs/>
          <w:u w:val="single"/>
        </w:rPr>
        <w:t xml:space="preserve">obowiązują stronę Wykonawcy podczas składania oferty. </w:t>
      </w:r>
      <w:bookmarkStart w:id="0" w:name="_GoBack"/>
      <w:bookmarkEnd w:id="0"/>
    </w:p>
    <w:p w:rsidR="00904578" w:rsidRDefault="00904578" w:rsidP="00904578">
      <w:pPr>
        <w:rPr>
          <w:rFonts w:ascii="Arial" w:hAnsi="Arial" w:cs="Arial"/>
          <w:b/>
          <w:u w:val="single"/>
        </w:rPr>
      </w:pPr>
    </w:p>
    <w:p w:rsidR="00904578" w:rsidRDefault="00904578" w:rsidP="00904578">
      <w:pPr>
        <w:rPr>
          <w:rFonts w:ascii="Arial" w:hAnsi="Arial" w:cs="Arial"/>
          <w:b/>
          <w:u w:val="single"/>
        </w:rPr>
      </w:pPr>
    </w:p>
    <w:p w:rsidR="00E530F0" w:rsidRPr="00267AB6" w:rsidRDefault="00E530F0" w:rsidP="00267AB6"/>
    <w:sectPr w:rsidR="00E530F0" w:rsidRPr="00267AB6" w:rsidSect="00C11273">
      <w:footerReference w:type="default" r:id="rId7"/>
      <w:headerReference w:type="first" r:id="rId8"/>
      <w:footerReference w:type="first" r:id="rId9"/>
      <w:pgSz w:w="11906" w:h="16838"/>
      <w:pgMar w:top="907" w:right="964" w:bottom="851" w:left="96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C11273" w:rsidRDefault="00C95568" w:rsidP="00476137">
    <w:pPr>
      <w:pStyle w:val="Stopka"/>
      <w:rPr>
        <w:rFonts w:asciiTheme="minorHAnsi" w:eastAsiaTheme="minorEastAsia" w:hAnsiTheme="minorHAnsi" w:cstheme="minorBidi"/>
        <w:sz w:val="22"/>
        <w:szCs w:val="21"/>
        <w:u w:val="single"/>
      </w:rPr>
    </w:pPr>
    <w:r>
      <w:rPr>
        <w:rFonts w:asciiTheme="minorHAnsi" w:eastAsiaTheme="minorEastAsia" w:hAnsiTheme="minorHAnsi" w:cstheme="minorBidi"/>
        <w:sz w:val="22"/>
        <w:szCs w:val="21"/>
        <w:u w:val="single"/>
      </w:rPr>
      <w:tab/>
    </w:r>
    <w:r>
      <w:rPr>
        <w:rFonts w:asciiTheme="minorHAnsi" w:eastAsiaTheme="minorEastAsia" w:hAnsiTheme="minorHAnsi" w:cstheme="minorBidi"/>
        <w:sz w:val="22"/>
        <w:szCs w:val="21"/>
        <w:u w:val="single"/>
      </w:rPr>
      <w:tab/>
    </w:r>
    <w:r>
      <w:rPr>
        <w:rFonts w:asciiTheme="minorHAnsi" w:eastAsiaTheme="minorEastAsia" w:hAnsiTheme="minorHAnsi" w:cstheme="minorBidi"/>
        <w:sz w:val="22"/>
        <w:szCs w:val="21"/>
        <w:u w:val="single"/>
      </w:rPr>
      <w:tab/>
    </w:r>
    <w:r>
      <w:rPr>
        <w:rFonts w:asciiTheme="minorHAnsi" w:eastAsiaTheme="minorEastAsia" w:hAnsiTheme="minorHAnsi" w:cstheme="minorBidi"/>
        <w:sz w:val="22"/>
        <w:szCs w:val="21"/>
        <w:u w:val="single"/>
      </w:rPr>
      <w:tab/>
    </w:r>
  </w:p>
  <w:p w:rsidR="00C95568" w:rsidRPr="00287541" w:rsidRDefault="00F764B1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  <w:sdt>
      <w:sdtPr>
        <w:rPr>
          <w:rFonts w:asciiTheme="minorHAnsi" w:hAnsiTheme="minorHAnsi" w:cs="Arial"/>
          <w:sz w:val="22"/>
          <w:szCs w:val="22"/>
        </w:rPr>
        <w:id w:val="1429851157"/>
        <w:docPartObj>
          <w:docPartGallery w:val="Page Numbers (Bottom of Page)"/>
          <w:docPartUnique/>
        </w:docPartObj>
      </w:sdtPr>
      <w:sdtEndPr/>
      <w:sdtContent>
        <w:r w:rsidR="00C95568" w:rsidRPr="00287541">
          <w:rPr>
            <w:rFonts w:asciiTheme="minorHAnsi" w:hAnsiTheme="minorHAnsi" w:cs="Arial"/>
            <w:sz w:val="22"/>
            <w:szCs w:val="22"/>
          </w:rPr>
          <w:t xml:space="preserve">          </w:t>
        </w:r>
        <w:r w:rsidR="00C95568" w:rsidRPr="00287541">
          <w:rPr>
            <w:rFonts w:asciiTheme="minorHAnsi" w:hAnsiTheme="minorHAnsi" w:cs="Arial"/>
            <w:i/>
            <w:sz w:val="22"/>
            <w:szCs w:val="22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5369C5" wp14:editId="610DB6FB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726B1"/>
    <w:rsid w:val="0009576A"/>
    <w:rsid w:val="000B6E41"/>
    <w:rsid w:val="000B77A6"/>
    <w:rsid w:val="000D03A2"/>
    <w:rsid w:val="000E4884"/>
    <w:rsid w:val="00125BE6"/>
    <w:rsid w:val="001424B8"/>
    <w:rsid w:val="00184A1A"/>
    <w:rsid w:val="001D2E07"/>
    <w:rsid w:val="001E6047"/>
    <w:rsid w:val="00227AD8"/>
    <w:rsid w:val="00244580"/>
    <w:rsid w:val="00267AB6"/>
    <w:rsid w:val="00287541"/>
    <w:rsid w:val="00296471"/>
    <w:rsid w:val="00311EF8"/>
    <w:rsid w:val="00334453"/>
    <w:rsid w:val="004131B7"/>
    <w:rsid w:val="00424594"/>
    <w:rsid w:val="00476137"/>
    <w:rsid w:val="004F27BF"/>
    <w:rsid w:val="00522C46"/>
    <w:rsid w:val="005A29F4"/>
    <w:rsid w:val="006C138A"/>
    <w:rsid w:val="00713E62"/>
    <w:rsid w:val="007343D2"/>
    <w:rsid w:val="007410F0"/>
    <w:rsid w:val="007D091A"/>
    <w:rsid w:val="007E176B"/>
    <w:rsid w:val="00884518"/>
    <w:rsid w:val="00904578"/>
    <w:rsid w:val="009F0B46"/>
    <w:rsid w:val="00A41D92"/>
    <w:rsid w:val="00A64B14"/>
    <w:rsid w:val="00AC5F2A"/>
    <w:rsid w:val="00B81357"/>
    <w:rsid w:val="00BB1434"/>
    <w:rsid w:val="00C00520"/>
    <w:rsid w:val="00C11273"/>
    <w:rsid w:val="00C95568"/>
    <w:rsid w:val="00D62EF2"/>
    <w:rsid w:val="00D90EC2"/>
    <w:rsid w:val="00DC5524"/>
    <w:rsid w:val="00E0416A"/>
    <w:rsid w:val="00E530F0"/>
    <w:rsid w:val="00E861F2"/>
    <w:rsid w:val="00E975CC"/>
    <w:rsid w:val="00EA6E00"/>
    <w:rsid w:val="00EC5176"/>
    <w:rsid w:val="00F26D8E"/>
    <w:rsid w:val="00F764B1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paragraph" w:customStyle="1" w:styleId="khheader">
    <w:name w:val="kh_header"/>
    <w:basedOn w:val="Normalny"/>
    <w:rsid w:val="00904578"/>
    <w:pPr>
      <w:spacing w:after="0" w:line="420" w:lineRule="atLeast"/>
      <w:jc w:val="center"/>
    </w:pPr>
    <w:rPr>
      <w:rFonts w:eastAsia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paragraph" w:customStyle="1" w:styleId="khheader">
    <w:name w:val="kh_header"/>
    <w:basedOn w:val="Normalny"/>
    <w:rsid w:val="00904578"/>
    <w:pPr>
      <w:spacing w:after="0" w:line="420" w:lineRule="atLeast"/>
      <w:jc w:val="center"/>
    </w:pPr>
    <w:rPr>
      <w:rFonts w:eastAsia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Daab</cp:lastModifiedBy>
  <cp:revision>3</cp:revision>
  <cp:lastPrinted>2013-04-04T08:00:00Z</cp:lastPrinted>
  <dcterms:created xsi:type="dcterms:W3CDTF">2018-10-23T11:38:00Z</dcterms:created>
  <dcterms:modified xsi:type="dcterms:W3CDTF">2018-10-23T11:43:00Z</dcterms:modified>
</cp:coreProperties>
</file>